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5412" w14:textId="77777777" w:rsidR="00953AAC" w:rsidRPr="006A4A61" w:rsidRDefault="00621755" w:rsidP="00621755">
      <w:pPr>
        <w:spacing w:after="0"/>
        <w:jc w:val="center"/>
        <w:rPr>
          <w:rFonts w:ascii="Times New Roman" w:hAnsi="Times New Roman" w:cs="Times New Roman"/>
          <w:b/>
          <w:bCs/>
          <w:sz w:val="24"/>
          <w:szCs w:val="24"/>
        </w:rPr>
      </w:pPr>
      <w:r w:rsidRPr="006A4A61">
        <w:rPr>
          <w:rFonts w:ascii="Times New Roman" w:hAnsi="Times New Roman" w:cs="Times New Roman"/>
          <w:b/>
          <w:bCs/>
          <w:sz w:val="24"/>
          <w:szCs w:val="24"/>
        </w:rPr>
        <w:t>Sectoral Committee Report</w:t>
      </w:r>
      <w:r w:rsidR="00953AAC" w:rsidRPr="006A4A61">
        <w:rPr>
          <w:rFonts w:ascii="Times New Roman" w:hAnsi="Times New Roman" w:cs="Times New Roman"/>
          <w:b/>
          <w:bCs/>
          <w:sz w:val="24"/>
          <w:szCs w:val="24"/>
        </w:rPr>
        <w:t xml:space="preserve"> </w:t>
      </w:r>
    </w:p>
    <w:p w14:paraId="00DAA3EA" w14:textId="0E448B44" w:rsidR="00E904C0" w:rsidRPr="006A4A61" w:rsidRDefault="00953AAC" w:rsidP="00621755">
      <w:pPr>
        <w:spacing w:after="0"/>
        <w:jc w:val="center"/>
        <w:rPr>
          <w:rFonts w:ascii="Times New Roman" w:hAnsi="Times New Roman" w:cs="Times New Roman"/>
          <w:b/>
          <w:bCs/>
          <w:sz w:val="24"/>
          <w:szCs w:val="24"/>
        </w:rPr>
      </w:pPr>
      <w:r w:rsidRPr="006A4A61">
        <w:rPr>
          <w:rFonts w:ascii="Times New Roman" w:hAnsi="Times New Roman" w:cs="Times New Roman"/>
          <w:b/>
          <w:bCs/>
          <w:sz w:val="24"/>
          <w:szCs w:val="24"/>
        </w:rPr>
        <w:t>(For BAETE Accreditation Manual V2</w:t>
      </w:r>
      <w:r w:rsidR="00874836" w:rsidRPr="006A4A61">
        <w:rPr>
          <w:rFonts w:ascii="Times New Roman" w:hAnsi="Times New Roman" w:cs="Times New Roman"/>
          <w:b/>
          <w:bCs/>
          <w:sz w:val="24"/>
          <w:szCs w:val="24"/>
        </w:rPr>
        <w:t>.1</w:t>
      </w:r>
      <w:r w:rsidRPr="006A4A61">
        <w:rPr>
          <w:rFonts w:ascii="Times New Roman" w:hAnsi="Times New Roman" w:cs="Times New Roman"/>
          <w:b/>
          <w:bCs/>
          <w:sz w:val="24"/>
          <w:szCs w:val="24"/>
        </w:rPr>
        <w:t>, 20</w:t>
      </w:r>
      <w:r w:rsidR="00F71B6E" w:rsidRPr="006A4A61">
        <w:rPr>
          <w:rFonts w:ascii="Times New Roman" w:hAnsi="Times New Roman" w:cs="Times New Roman"/>
          <w:b/>
          <w:bCs/>
          <w:sz w:val="24"/>
          <w:szCs w:val="24"/>
        </w:rPr>
        <w:t>22)</w:t>
      </w:r>
    </w:p>
    <w:p w14:paraId="449EB67D" w14:textId="792E9C03" w:rsidR="00621755" w:rsidRPr="006A4A61" w:rsidRDefault="00621755" w:rsidP="00621755">
      <w:pPr>
        <w:spacing w:after="0"/>
        <w:jc w:val="center"/>
        <w:rPr>
          <w:rFonts w:ascii="Times New Roman" w:hAnsi="Times New Roman" w:cs="Times New Roman"/>
          <w:b/>
          <w:bCs/>
          <w:sz w:val="24"/>
          <w:szCs w:val="24"/>
        </w:rPr>
      </w:pPr>
      <w:r w:rsidRPr="006A4A61">
        <w:rPr>
          <w:rFonts w:ascii="Times New Roman" w:hAnsi="Times New Roman" w:cs="Times New Roman"/>
          <w:b/>
          <w:bCs/>
          <w:sz w:val="24"/>
          <w:szCs w:val="24"/>
        </w:rPr>
        <w:t>CE/ChE/CSE/EEE/ME Sector</w:t>
      </w:r>
    </w:p>
    <w:p w14:paraId="0C242943" w14:textId="50CB1B08" w:rsidR="00621755" w:rsidRPr="006A4A61" w:rsidRDefault="00621755" w:rsidP="00621755">
      <w:pPr>
        <w:rPr>
          <w:rFonts w:ascii="Times New Roman" w:hAnsi="Times New Roman" w:cs="Times New Roman"/>
        </w:rPr>
      </w:pPr>
    </w:p>
    <w:p w14:paraId="1AD8EC02" w14:textId="0EE2C400" w:rsidR="00621755" w:rsidRPr="006A4A61" w:rsidRDefault="00621755"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621755" w:rsidRPr="006A4A61" w14:paraId="13E6BCEB" w14:textId="77777777" w:rsidTr="00621755">
        <w:tc>
          <w:tcPr>
            <w:tcW w:w="4531" w:type="dxa"/>
          </w:tcPr>
          <w:p w14:paraId="4A7339E7" w14:textId="70742A63" w:rsidR="00621755" w:rsidRPr="006A4A61" w:rsidRDefault="00621755" w:rsidP="00621755">
            <w:pPr>
              <w:rPr>
                <w:rFonts w:ascii="Times New Roman" w:hAnsi="Times New Roman" w:cs="Times New Roman"/>
              </w:rPr>
            </w:pPr>
            <w:r w:rsidRPr="006A4A61">
              <w:rPr>
                <w:rFonts w:ascii="Times New Roman" w:hAnsi="Times New Roman" w:cs="Times New Roman"/>
              </w:rPr>
              <w:t>SC Review Date</w:t>
            </w:r>
          </w:p>
        </w:tc>
        <w:tc>
          <w:tcPr>
            <w:tcW w:w="4531" w:type="dxa"/>
          </w:tcPr>
          <w:p w14:paraId="41812EA1" w14:textId="77777777" w:rsidR="00621755" w:rsidRPr="006A4A61" w:rsidRDefault="00621755" w:rsidP="00621755">
            <w:pPr>
              <w:rPr>
                <w:rFonts w:ascii="Times New Roman" w:hAnsi="Times New Roman" w:cs="Times New Roman"/>
              </w:rPr>
            </w:pPr>
          </w:p>
        </w:tc>
      </w:tr>
    </w:tbl>
    <w:p w14:paraId="2C85DB1D" w14:textId="7618F0AE" w:rsidR="00621755" w:rsidRPr="006A4A61" w:rsidRDefault="00621755" w:rsidP="00621755">
      <w:pPr>
        <w:rPr>
          <w:rFonts w:ascii="Times New Roman" w:hAnsi="Times New Roman" w:cs="Times New Roman"/>
        </w:rPr>
      </w:pPr>
    </w:p>
    <w:p w14:paraId="35D62F2F" w14:textId="1DD4889A" w:rsidR="00621755" w:rsidRPr="006A4A61" w:rsidRDefault="00621755" w:rsidP="00621755">
      <w:pPr>
        <w:rPr>
          <w:rFonts w:ascii="Times New Roman" w:hAnsi="Times New Roman" w:cs="Times New Roman"/>
          <w:b/>
          <w:bCs/>
        </w:rPr>
      </w:pPr>
      <w:r w:rsidRPr="006A4A61">
        <w:rPr>
          <w:rFonts w:ascii="Times New Roman" w:hAnsi="Times New Roman" w:cs="Times New Roman"/>
          <w:b/>
          <w:bCs/>
        </w:rPr>
        <w:t>Program Information:</w:t>
      </w:r>
    </w:p>
    <w:tbl>
      <w:tblPr>
        <w:tblStyle w:val="TableGrid"/>
        <w:tblW w:w="0" w:type="auto"/>
        <w:tblLook w:val="04A0" w:firstRow="1" w:lastRow="0" w:firstColumn="1" w:lastColumn="0" w:noHBand="0" w:noVBand="1"/>
      </w:tblPr>
      <w:tblGrid>
        <w:gridCol w:w="4531"/>
        <w:gridCol w:w="4531"/>
      </w:tblGrid>
      <w:tr w:rsidR="00621755" w:rsidRPr="006A4A61" w14:paraId="6BB777C2" w14:textId="77777777" w:rsidTr="00621755">
        <w:tc>
          <w:tcPr>
            <w:tcW w:w="4531" w:type="dxa"/>
          </w:tcPr>
          <w:p w14:paraId="51CA6C68" w14:textId="54D17E77" w:rsidR="00621755" w:rsidRPr="006A4A61" w:rsidRDefault="00621755" w:rsidP="00621755">
            <w:pPr>
              <w:rPr>
                <w:rFonts w:ascii="Times New Roman" w:hAnsi="Times New Roman" w:cs="Times New Roman"/>
              </w:rPr>
            </w:pPr>
            <w:r w:rsidRPr="006A4A61">
              <w:rPr>
                <w:rFonts w:ascii="Times New Roman" w:hAnsi="Times New Roman" w:cs="Times New Roman"/>
              </w:rPr>
              <w:t>Name of the Program</w:t>
            </w:r>
          </w:p>
        </w:tc>
        <w:tc>
          <w:tcPr>
            <w:tcW w:w="4531" w:type="dxa"/>
          </w:tcPr>
          <w:p w14:paraId="5DADB2F6" w14:textId="77777777" w:rsidR="00621755" w:rsidRPr="006A4A61" w:rsidRDefault="00621755" w:rsidP="00621755">
            <w:pPr>
              <w:rPr>
                <w:rFonts w:ascii="Times New Roman" w:hAnsi="Times New Roman" w:cs="Times New Roman"/>
              </w:rPr>
            </w:pPr>
          </w:p>
        </w:tc>
      </w:tr>
      <w:tr w:rsidR="00621755" w:rsidRPr="006A4A61" w14:paraId="301FB69D" w14:textId="77777777" w:rsidTr="00621755">
        <w:tc>
          <w:tcPr>
            <w:tcW w:w="4531" w:type="dxa"/>
          </w:tcPr>
          <w:p w14:paraId="787A38FF" w14:textId="3AFC819F" w:rsidR="00621755" w:rsidRPr="006A4A61" w:rsidRDefault="00621755" w:rsidP="00621755">
            <w:pPr>
              <w:rPr>
                <w:rFonts w:ascii="Times New Roman" w:hAnsi="Times New Roman" w:cs="Times New Roman"/>
              </w:rPr>
            </w:pPr>
            <w:r w:rsidRPr="006A4A61">
              <w:rPr>
                <w:rFonts w:ascii="Times New Roman" w:hAnsi="Times New Roman" w:cs="Times New Roman"/>
              </w:rPr>
              <w:t>Name of the Department</w:t>
            </w:r>
          </w:p>
        </w:tc>
        <w:tc>
          <w:tcPr>
            <w:tcW w:w="4531" w:type="dxa"/>
          </w:tcPr>
          <w:p w14:paraId="03E981A8" w14:textId="77777777" w:rsidR="00621755" w:rsidRPr="006A4A61" w:rsidRDefault="00621755" w:rsidP="00621755">
            <w:pPr>
              <w:rPr>
                <w:rFonts w:ascii="Times New Roman" w:hAnsi="Times New Roman" w:cs="Times New Roman"/>
              </w:rPr>
            </w:pPr>
          </w:p>
        </w:tc>
      </w:tr>
      <w:tr w:rsidR="00621755" w:rsidRPr="006A4A61" w14:paraId="2D92AC7C" w14:textId="77777777" w:rsidTr="00621755">
        <w:tc>
          <w:tcPr>
            <w:tcW w:w="4531" w:type="dxa"/>
          </w:tcPr>
          <w:p w14:paraId="4BAD81CC" w14:textId="7051E22F" w:rsidR="00621755" w:rsidRPr="006A4A61" w:rsidRDefault="00621755" w:rsidP="00621755">
            <w:pPr>
              <w:rPr>
                <w:rFonts w:ascii="Times New Roman" w:hAnsi="Times New Roman" w:cs="Times New Roman"/>
              </w:rPr>
            </w:pPr>
            <w:r w:rsidRPr="006A4A61">
              <w:rPr>
                <w:rFonts w:ascii="Times New Roman" w:hAnsi="Times New Roman" w:cs="Times New Roman"/>
              </w:rPr>
              <w:t>Name of the University</w:t>
            </w:r>
          </w:p>
        </w:tc>
        <w:tc>
          <w:tcPr>
            <w:tcW w:w="4531" w:type="dxa"/>
          </w:tcPr>
          <w:p w14:paraId="5A594400" w14:textId="77777777" w:rsidR="00621755" w:rsidRPr="006A4A61" w:rsidRDefault="00621755" w:rsidP="00621755">
            <w:pPr>
              <w:rPr>
                <w:rFonts w:ascii="Times New Roman" w:hAnsi="Times New Roman" w:cs="Times New Roman"/>
              </w:rPr>
            </w:pPr>
          </w:p>
        </w:tc>
      </w:tr>
      <w:tr w:rsidR="00621755" w:rsidRPr="006A4A61" w14:paraId="79FB1BE1" w14:textId="77777777" w:rsidTr="00621755">
        <w:tc>
          <w:tcPr>
            <w:tcW w:w="4531" w:type="dxa"/>
          </w:tcPr>
          <w:p w14:paraId="6EEFEDE1" w14:textId="3B3035D8" w:rsidR="00621755" w:rsidRPr="006A4A61" w:rsidRDefault="00621755" w:rsidP="00621755">
            <w:pPr>
              <w:rPr>
                <w:rFonts w:ascii="Times New Roman" w:hAnsi="Times New Roman" w:cs="Times New Roman"/>
              </w:rPr>
            </w:pPr>
            <w:r w:rsidRPr="006A4A61">
              <w:rPr>
                <w:rFonts w:ascii="Times New Roman" w:hAnsi="Times New Roman" w:cs="Times New Roman"/>
              </w:rPr>
              <w:t>Address</w:t>
            </w:r>
          </w:p>
        </w:tc>
        <w:tc>
          <w:tcPr>
            <w:tcW w:w="4531" w:type="dxa"/>
          </w:tcPr>
          <w:p w14:paraId="0585D2F8" w14:textId="77777777" w:rsidR="00621755" w:rsidRPr="006A4A61" w:rsidRDefault="00621755" w:rsidP="00621755">
            <w:pPr>
              <w:rPr>
                <w:rFonts w:ascii="Times New Roman" w:hAnsi="Times New Roman" w:cs="Times New Roman"/>
              </w:rPr>
            </w:pPr>
          </w:p>
        </w:tc>
      </w:tr>
    </w:tbl>
    <w:p w14:paraId="7C94B63E" w14:textId="438E72A4" w:rsidR="00621755" w:rsidRPr="006A4A61" w:rsidRDefault="00621755" w:rsidP="00621755">
      <w:pPr>
        <w:rPr>
          <w:rFonts w:ascii="Times New Roman" w:hAnsi="Times New Roman" w:cs="Times New Roman"/>
        </w:rPr>
      </w:pPr>
    </w:p>
    <w:p w14:paraId="4AD0C8E1" w14:textId="7EE283E4" w:rsidR="00621755" w:rsidRPr="006A4A61" w:rsidRDefault="00621755" w:rsidP="00621755">
      <w:pPr>
        <w:rPr>
          <w:rFonts w:ascii="Times New Roman" w:hAnsi="Times New Roman" w:cs="Times New Roman"/>
          <w:b/>
          <w:bCs/>
        </w:rPr>
      </w:pPr>
      <w:r w:rsidRPr="006A4A61">
        <w:rPr>
          <w:rFonts w:ascii="Times New Roman" w:hAnsi="Times New Roman" w:cs="Times New Roman"/>
          <w:b/>
          <w:bCs/>
        </w:rPr>
        <w:t xml:space="preserve">Summary of SC Review: </w:t>
      </w:r>
    </w:p>
    <w:tbl>
      <w:tblPr>
        <w:tblStyle w:val="TableGrid"/>
        <w:tblW w:w="0" w:type="auto"/>
        <w:tblLook w:val="04A0" w:firstRow="1" w:lastRow="0" w:firstColumn="1" w:lastColumn="0" w:noHBand="0" w:noVBand="1"/>
      </w:tblPr>
      <w:tblGrid>
        <w:gridCol w:w="9062"/>
      </w:tblGrid>
      <w:tr w:rsidR="00621755" w:rsidRPr="006A4A61" w14:paraId="071F6B47" w14:textId="77777777" w:rsidTr="00621755">
        <w:tc>
          <w:tcPr>
            <w:tcW w:w="9062" w:type="dxa"/>
          </w:tcPr>
          <w:p w14:paraId="068219A0" w14:textId="77777777" w:rsidR="00621755" w:rsidRPr="006A4A61" w:rsidRDefault="00621755" w:rsidP="00621755">
            <w:pPr>
              <w:rPr>
                <w:rFonts w:ascii="Times New Roman" w:hAnsi="Times New Roman" w:cs="Times New Roman"/>
              </w:rPr>
            </w:pPr>
          </w:p>
          <w:p w14:paraId="36DC7558" w14:textId="77777777" w:rsidR="00621755" w:rsidRPr="006A4A61" w:rsidRDefault="00621755" w:rsidP="00621755">
            <w:pPr>
              <w:rPr>
                <w:rFonts w:ascii="Times New Roman" w:hAnsi="Times New Roman" w:cs="Times New Roman"/>
              </w:rPr>
            </w:pPr>
          </w:p>
          <w:p w14:paraId="71A3B68A" w14:textId="77777777" w:rsidR="00621755" w:rsidRPr="006A4A61" w:rsidRDefault="00621755" w:rsidP="00621755">
            <w:pPr>
              <w:rPr>
                <w:rFonts w:ascii="Times New Roman" w:hAnsi="Times New Roman" w:cs="Times New Roman"/>
              </w:rPr>
            </w:pPr>
          </w:p>
          <w:p w14:paraId="57624D5E" w14:textId="77777777" w:rsidR="00621755" w:rsidRPr="006A4A61" w:rsidRDefault="00621755" w:rsidP="00621755">
            <w:pPr>
              <w:rPr>
                <w:rFonts w:ascii="Times New Roman" w:hAnsi="Times New Roman" w:cs="Times New Roman"/>
              </w:rPr>
            </w:pPr>
          </w:p>
          <w:p w14:paraId="166B98DA" w14:textId="77777777" w:rsidR="00621755" w:rsidRPr="006A4A61" w:rsidRDefault="00621755" w:rsidP="00621755">
            <w:pPr>
              <w:rPr>
                <w:rFonts w:ascii="Times New Roman" w:hAnsi="Times New Roman" w:cs="Times New Roman"/>
              </w:rPr>
            </w:pPr>
          </w:p>
          <w:p w14:paraId="2FD12FB1" w14:textId="713EEF34" w:rsidR="00621755" w:rsidRPr="006A4A61" w:rsidRDefault="00621755" w:rsidP="00621755">
            <w:pPr>
              <w:rPr>
                <w:rFonts w:ascii="Times New Roman" w:hAnsi="Times New Roman" w:cs="Times New Roman"/>
              </w:rPr>
            </w:pPr>
          </w:p>
        </w:tc>
      </w:tr>
    </w:tbl>
    <w:p w14:paraId="02BED0D2" w14:textId="52EACFF7" w:rsidR="00621755" w:rsidRPr="006A4A61" w:rsidRDefault="00621755" w:rsidP="00621755">
      <w:pPr>
        <w:rPr>
          <w:rFonts w:ascii="Times New Roman" w:hAnsi="Times New Roman" w:cs="Times New Roman"/>
        </w:rPr>
      </w:pPr>
    </w:p>
    <w:p w14:paraId="1539269A" w14:textId="24CAC476" w:rsidR="00621755" w:rsidRPr="006A4A61" w:rsidRDefault="00621755" w:rsidP="00621755">
      <w:pPr>
        <w:rPr>
          <w:rFonts w:ascii="Times New Roman" w:hAnsi="Times New Roman" w:cs="Times New Roman"/>
          <w:b/>
          <w:bCs/>
        </w:rPr>
      </w:pPr>
      <w:r w:rsidRPr="006A4A61">
        <w:rPr>
          <w:rFonts w:ascii="Times New Roman" w:hAnsi="Times New Roman" w:cs="Times New Roman"/>
          <w:b/>
          <w:bCs/>
        </w:rPr>
        <w:t>Criteria:</w:t>
      </w:r>
    </w:p>
    <w:tbl>
      <w:tblPr>
        <w:tblStyle w:val="TableGrid"/>
        <w:tblW w:w="0" w:type="auto"/>
        <w:tblLook w:val="04A0" w:firstRow="1" w:lastRow="0" w:firstColumn="1" w:lastColumn="0" w:noHBand="0" w:noVBand="1"/>
      </w:tblPr>
      <w:tblGrid>
        <w:gridCol w:w="4531"/>
        <w:gridCol w:w="4531"/>
      </w:tblGrid>
      <w:tr w:rsidR="00621755" w:rsidRPr="006A4A61" w14:paraId="7107C61A" w14:textId="77777777" w:rsidTr="001E2000">
        <w:tc>
          <w:tcPr>
            <w:tcW w:w="9062" w:type="dxa"/>
            <w:gridSpan w:val="2"/>
          </w:tcPr>
          <w:p w14:paraId="2A6B4A22" w14:textId="09D66DF3" w:rsidR="00621755" w:rsidRPr="006A4A61" w:rsidRDefault="00621755" w:rsidP="00621755">
            <w:pPr>
              <w:rPr>
                <w:rFonts w:ascii="Times New Roman" w:hAnsi="Times New Roman" w:cs="Times New Roman"/>
                <w:b/>
                <w:bCs/>
              </w:rPr>
            </w:pPr>
            <w:r w:rsidRPr="006A4A61">
              <w:rPr>
                <w:rFonts w:ascii="Times New Roman" w:hAnsi="Times New Roman" w:cs="Times New Roman"/>
                <w:b/>
                <w:bCs/>
              </w:rPr>
              <w:t>Criteri</w:t>
            </w:r>
            <w:r w:rsidR="007D61AE" w:rsidRPr="006A4A61">
              <w:rPr>
                <w:rFonts w:ascii="Times New Roman" w:hAnsi="Times New Roman" w:cs="Times New Roman"/>
                <w:b/>
                <w:bCs/>
              </w:rPr>
              <w:t>a</w:t>
            </w:r>
            <w:r w:rsidRPr="006A4A61">
              <w:rPr>
                <w:rFonts w:ascii="Times New Roman" w:hAnsi="Times New Roman" w:cs="Times New Roman"/>
                <w:b/>
                <w:bCs/>
              </w:rPr>
              <w:t xml:space="preserve"> 1: Organization and Governance</w:t>
            </w:r>
          </w:p>
        </w:tc>
      </w:tr>
      <w:tr w:rsidR="00621755" w:rsidRPr="006A4A61" w14:paraId="473CE070" w14:textId="77777777" w:rsidTr="00621755">
        <w:tc>
          <w:tcPr>
            <w:tcW w:w="4531" w:type="dxa"/>
          </w:tcPr>
          <w:p w14:paraId="6D78822D" w14:textId="3C98439C" w:rsidR="00621755" w:rsidRPr="006A4A61" w:rsidRDefault="00621755" w:rsidP="00621755">
            <w:pPr>
              <w:jc w:val="center"/>
              <w:rPr>
                <w:rFonts w:ascii="Times New Roman" w:hAnsi="Times New Roman" w:cs="Times New Roman"/>
                <w:b/>
                <w:bCs/>
                <w:i/>
                <w:iCs/>
              </w:rPr>
            </w:pPr>
            <w:r w:rsidRPr="006A4A61">
              <w:rPr>
                <w:rFonts w:ascii="Times New Roman" w:hAnsi="Times New Roman" w:cs="Times New Roman"/>
                <w:b/>
                <w:bCs/>
                <w:i/>
                <w:iCs/>
              </w:rPr>
              <w:t>Sub-criteria</w:t>
            </w:r>
          </w:p>
        </w:tc>
        <w:tc>
          <w:tcPr>
            <w:tcW w:w="4531" w:type="dxa"/>
          </w:tcPr>
          <w:p w14:paraId="4326EC1D" w14:textId="2D826CF4" w:rsidR="00621755" w:rsidRPr="006A4A61" w:rsidRDefault="00621755" w:rsidP="007D61AE">
            <w:pPr>
              <w:jc w:val="center"/>
              <w:rPr>
                <w:rFonts w:ascii="Times New Roman" w:hAnsi="Times New Roman" w:cs="Times New Roman"/>
                <w:b/>
                <w:bCs/>
                <w:i/>
                <w:iCs/>
              </w:rPr>
            </w:pPr>
            <w:r w:rsidRPr="006A4A61">
              <w:rPr>
                <w:rFonts w:ascii="Times New Roman" w:hAnsi="Times New Roman" w:cs="Times New Roman"/>
                <w:b/>
                <w:bCs/>
                <w:i/>
                <w:iCs/>
              </w:rPr>
              <w:t>SC Comments</w:t>
            </w:r>
          </w:p>
        </w:tc>
      </w:tr>
      <w:tr w:rsidR="00874836" w:rsidRPr="006A4A61" w14:paraId="3BC23728" w14:textId="77777777" w:rsidTr="00621755">
        <w:tc>
          <w:tcPr>
            <w:tcW w:w="4531" w:type="dxa"/>
          </w:tcPr>
          <w:p w14:paraId="58838BB5" w14:textId="06DA1B53" w:rsidR="00874836" w:rsidRPr="006A4A61" w:rsidRDefault="00874836" w:rsidP="00874836">
            <w:pPr>
              <w:pStyle w:val="ListParagraph"/>
              <w:numPr>
                <w:ilvl w:val="0"/>
                <w:numId w:val="2"/>
              </w:numPr>
              <w:jc w:val="both"/>
              <w:rPr>
                <w:rFonts w:ascii="Times New Roman" w:hAnsi="Times New Roman" w:cs="Times New Roman"/>
              </w:rPr>
            </w:pPr>
            <w:r w:rsidRPr="006A4A61">
              <w:rPr>
                <w:rFonts w:ascii="Times New Roman" w:hAnsi="Times New Roman" w:cs="Times New Roman"/>
              </w:rPr>
              <w:t>Major positions of the institution are filled.</w:t>
            </w:r>
          </w:p>
        </w:tc>
        <w:tc>
          <w:tcPr>
            <w:tcW w:w="4531" w:type="dxa"/>
          </w:tcPr>
          <w:p w14:paraId="49938781" w14:textId="77777777" w:rsidR="00874836" w:rsidRPr="006A4A61" w:rsidRDefault="00874836" w:rsidP="00874836">
            <w:pPr>
              <w:rPr>
                <w:rFonts w:ascii="Times New Roman" w:hAnsi="Times New Roman" w:cs="Times New Roman"/>
              </w:rPr>
            </w:pPr>
          </w:p>
        </w:tc>
      </w:tr>
      <w:tr w:rsidR="00874836" w:rsidRPr="006A4A61" w14:paraId="6879CC30" w14:textId="77777777" w:rsidTr="00621755">
        <w:tc>
          <w:tcPr>
            <w:tcW w:w="4531" w:type="dxa"/>
          </w:tcPr>
          <w:p w14:paraId="04FAF1CD" w14:textId="241BC753" w:rsidR="00874836" w:rsidRPr="006A4A61" w:rsidRDefault="00874836" w:rsidP="00874836">
            <w:pPr>
              <w:pStyle w:val="ListParagraph"/>
              <w:numPr>
                <w:ilvl w:val="0"/>
                <w:numId w:val="2"/>
              </w:numPr>
              <w:jc w:val="both"/>
              <w:rPr>
                <w:rFonts w:ascii="Times New Roman" w:hAnsi="Times New Roman" w:cs="Times New Roman"/>
              </w:rPr>
            </w:pPr>
            <w:r w:rsidRPr="006A4A61">
              <w:rPr>
                <w:rFonts w:ascii="Times New Roman" w:hAnsi="Times New Roman" w:cs="Times New Roman"/>
              </w:rPr>
              <w:t>The statutory bodies/committees of the institution are formed in accordance with the applicable rules and guidelines.</w:t>
            </w:r>
          </w:p>
        </w:tc>
        <w:tc>
          <w:tcPr>
            <w:tcW w:w="4531" w:type="dxa"/>
          </w:tcPr>
          <w:p w14:paraId="2A1AFD72" w14:textId="77777777" w:rsidR="00874836" w:rsidRPr="006A4A61" w:rsidRDefault="00874836" w:rsidP="00874836">
            <w:pPr>
              <w:rPr>
                <w:rFonts w:ascii="Times New Roman" w:hAnsi="Times New Roman" w:cs="Times New Roman"/>
              </w:rPr>
            </w:pPr>
          </w:p>
        </w:tc>
      </w:tr>
      <w:tr w:rsidR="00874836" w:rsidRPr="006A4A61" w14:paraId="79D07B4B" w14:textId="77777777" w:rsidTr="00621755">
        <w:tc>
          <w:tcPr>
            <w:tcW w:w="4531" w:type="dxa"/>
          </w:tcPr>
          <w:p w14:paraId="2852BF81" w14:textId="3A4D9D77" w:rsidR="00874836" w:rsidRPr="006A4A61" w:rsidRDefault="00874836" w:rsidP="00874836">
            <w:pPr>
              <w:pStyle w:val="ListParagraph"/>
              <w:numPr>
                <w:ilvl w:val="0"/>
                <w:numId w:val="2"/>
              </w:numPr>
              <w:jc w:val="both"/>
              <w:rPr>
                <w:rFonts w:ascii="Times New Roman" w:hAnsi="Times New Roman" w:cs="Times New Roman"/>
              </w:rPr>
            </w:pPr>
            <w:r w:rsidRPr="006A4A61">
              <w:rPr>
                <w:rFonts w:ascii="Times New Roman" w:hAnsi="Times New Roman" w:cs="Times New Roman"/>
              </w:rPr>
              <w:t>The position appointees and committee members function effectively as per the roles defined in the relevant act/statute.</w:t>
            </w:r>
          </w:p>
        </w:tc>
        <w:tc>
          <w:tcPr>
            <w:tcW w:w="4531" w:type="dxa"/>
          </w:tcPr>
          <w:p w14:paraId="09897815" w14:textId="77777777" w:rsidR="00874836" w:rsidRPr="006A4A61" w:rsidRDefault="00874836" w:rsidP="00874836">
            <w:pPr>
              <w:rPr>
                <w:rFonts w:ascii="Times New Roman" w:hAnsi="Times New Roman" w:cs="Times New Roman"/>
              </w:rPr>
            </w:pPr>
          </w:p>
        </w:tc>
      </w:tr>
      <w:tr w:rsidR="00874836" w:rsidRPr="006A4A61" w14:paraId="7C912D0C" w14:textId="77777777" w:rsidTr="00621755">
        <w:tc>
          <w:tcPr>
            <w:tcW w:w="4531" w:type="dxa"/>
          </w:tcPr>
          <w:p w14:paraId="6EAAAAAE" w14:textId="6E003C8E" w:rsidR="00874836" w:rsidRPr="006A4A61" w:rsidRDefault="00874836" w:rsidP="00874836">
            <w:pPr>
              <w:pStyle w:val="ListParagraph"/>
              <w:numPr>
                <w:ilvl w:val="0"/>
                <w:numId w:val="2"/>
              </w:numPr>
              <w:jc w:val="both"/>
              <w:rPr>
                <w:rFonts w:ascii="Times New Roman" w:hAnsi="Times New Roman" w:cs="Times New Roman"/>
                <w:spacing w:val="-1"/>
              </w:rPr>
            </w:pPr>
            <w:r w:rsidRPr="006A4A61">
              <w:rPr>
                <w:rFonts w:ascii="Times New Roman" w:hAnsi="Times New Roman" w:cs="Times New Roman"/>
                <w:spacing w:val="-1"/>
              </w:rPr>
              <w:t>The institution has published policies including a mechanism for addressing grievance</w:t>
            </w:r>
            <w:r w:rsidRPr="006A4A61">
              <w:rPr>
                <w:rFonts w:ascii="Times New Roman" w:hAnsi="Times New Roman" w:cs="Times New Roman"/>
                <w:spacing w:val="-1"/>
                <w:lang w:val="en-GB"/>
              </w:rPr>
              <w:t>.</w:t>
            </w:r>
          </w:p>
        </w:tc>
        <w:tc>
          <w:tcPr>
            <w:tcW w:w="4531" w:type="dxa"/>
          </w:tcPr>
          <w:p w14:paraId="2462C7A1" w14:textId="77777777" w:rsidR="00874836" w:rsidRPr="006A4A61" w:rsidRDefault="00874836" w:rsidP="00874836">
            <w:pPr>
              <w:rPr>
                <w:rFonts w:ascii="Times New Roman" w:hAnsi="Times New Roman" w:cs="Times New Roman"/>
              </w:rPr>
            </w:pPr>
          </w:p>
        </w:tc>
      </w:tr>
      <w:tr w:rsidR="00874836" w:rsidRPr="006A4A61" w14:paraId="05A5BE8F" w14:textId="77777777" w:rsidTr="00621755">
        <w:tc>
          <w:tcPr>
            <w:tcW w:w="4531" w:type="dxa"/>
          </w:tcPr>
          <w:p w14:paraId="44825E86" w14:textId="748BDBD8" w:rsidR="00874836" w:rsidRPr="006A4A61" w:rsidRDefault="00874836" w:rsidP="00874836">
            <w:pPr>
              <w:pStyle w:val="ListParagraph"/>
              <w:numPr>
                <w:ilvl w:val="0"/>
                <w:numId w:val="2"/>
              </w:numPr>
              <w:jc w:val="both"/>
              <w:rPr>
                <w:rFonts w:ascii="Times New Roman" w:hAnsi="Times New Roman" w:cs="Times New Roman"/>
                <w:spacing w:val="-1"/>
              </w:rPr>
            </w:pPr>
            <w:r w:rsidRPr="006A4A61">
              <w:rPr>
                <w:rFonts w:ascii="Times New Roman" w:hAnsi="Times New Roman" w:cs="Times New Roman"/>
                <w:spacing w:val="-1"/>
              </w:rPr>
              <w:t>The academic and administrative policies are put into practice.</w:t>
            </w:r>
          </w:p>
        </w:tc>
        <w:tc>
          <w:tcPr>
            <w:tcW w:w="4531" w:type="dxa"/>
          </w:tcPr>
          <w:p w14:paraId="587117AA" w14:textId="77777777" w:rsidR="00874836" w:rsidRPr="006A4A61" w:rsidRDefault="00874836" w:rsidP="00874836">
            <w:pPr>
              <w:rPr>
                <w:rFonts w:ascii="Times New Roman" w:hAnsi="Times New Roman" w:cs="Times New Roman"/>
              </w:rPr>
            </w:pPr>
          </w:p>
        </w:tc>
      </w:tr>
      <w:tr w:rsidR="00621755" w:rsidRPr="006A4A61" w14:paraId="56A8EB73" w14:textId="77777777" w:rsidTr="00621755">
        <w:tc>
          <w:tcPr>
            <w:tcW w:w="4531" w:type="dxa"/>
          </w:tcPr>
          <w:p w14:paraId="6319CF08" w14:textId="080457B6" w:rsidR="00621755" w:rsidRPr="006A4A61" w:rsidRDefault="007D61AE" w:rsidP="007D61AE">
            <w:pPr>
              <w:jc w:val="both"/>
              <w:rPr>
                <w:rFonts w:ascii="Times New Roman" w:hAnsi="Times New Roman" w:cs="Times New Roman"/>
                <w:b/>
                <w:bCs/>
              </w:rPr>
            </w:pPr>
            <w:r w:rsidRPr="006A4A61">
              <w:rPr>
                <w:rFonts w:ascii="Times New Roman" w:hAnsi="Times New Roman" w:cs="Times New Roman"/>
                <w:b/>
                <w:bCs/>
              </w:rPr>
              <w:t xml:space="preserve">Overall </w:t>
            </w:r>
            <w:r w:rsidR="006A4A61">
              <w:rPr>
                <w:rFonts w:ascii="Times New Roman" w:hAnsi="Times New Roman" w:cs="Times New Roman"/>
                <w:b/>
                <w:bCs/>
              </w:rPr>
              <w:t>c</w:t>
            </w:r>
            <w:r w:rsidRPr="006A4A61">
              <w:rPr>
                <w:rFonts w:ascii="Times New Roman" w:hAnsi="Times New Roman" w:cs="Times New Roman"/>
                <w:b/>
                <w:bCs/>
              </w:rPr>
              <w:t>riteria 1</w:t>
            </w:r>
          </w:p>
        </w:tc>
        <w:tc>
          <w:tcPr>
            <w:tcW w:w="4531" w:type="dxa"/>
          </w:tcPr>
          <w:p w14:paraId="70285745" w14:textId="77777777" w:rsidR="00621755" w:rsidRPr="006A4A61" w:rsidRDefault="00621755" w:rsidP="00621755">
            <w:pPr>
              <w:rPr>
                <w:rFonts w:ascii="Times New Roman" w:hAnsi="Times New Roman" w:cs="Times New Roman"/>
              </w:rPr>
            </w:pPr>
          </w:p>
        </w:tc>
      </w:tr>
    </w:tbl>
    <w:p w14:paraId="7CEDE9BA" w14:textId="41746044" w:rsidR="006A4A61" w:rsidRDefault="006A4A61" w:rsidP="00621755">
      <w:pPr>
        <w:rPr>
          <w:rFonts w:ascii="Times New Roman" w:hAnsi="Times New Roman" w:cs="Times New Roman"/>
        </w:rPr>
      </w:pPr>
    </w:p>
    <w:p w14:paraId="289DFACE" w14:textId="77777777" w:rsidR="006A4A61" w:rsidRDefault="006A4A61">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4531"/>
        <w:gridCol w:w="4531"/>
      </w:tblGrid>
      <w:tr w:rsidR="007D61AE" w:rsidRPr="006A4A61" w14:paraId="51B889B0" w14:textId="77777777" w:rsidTr="00F827D6">
        <w:tc>
          <w:tcPr>
            <w:tcW w:w="9062" w:type="dxa"/>
            <w:gridSpan w:val="2"/>
          </w:tcPr>
          <w:p w14:paraId="2886AD71" w14:textId="759F6C74" w:rsidR="007D61AE" w:rsidRPr="006A4A61" w:rsidRDefault="007D61AE" w:rsidP="00621755">
            <w:pPr>
              <w:rPr>
                <w:rFonts w:ascii="Times New Roman" w:hAnsi="Times New Roman" w:cs="Times New Roman"/>
                <w:b/>
                <w:bCs/>
              </w:rPr>
            </w:pPr>
            <w:r w:rsidRPr="006A4A61">
              <w:rPr>
                <w:rFonts w:ascii="Times New Roman" w:hAnsi="Times New Roman" w:cs="Times New Roman"/>
                <w:b/>
                <w:bCs/>
              </w:rPr>
              <w:lastRenderedPageBreak/>
              <w:t>Criteria 2: Financial and Physical Resources</w:t>
            </w:r>
          </w:p>
        </w:tc>
      </w:tr>
      <w:tr w:rsidR="007D61AE" w:rsidRPr="006A4A61" w14:paraId="22E55390" w14:textId="77777777" w:rsidTr="007D61AE">
        <w:tc>
          <w:tcPr>
            <w:tcW w:w="4531" w:type="dxa"/>
          </w:tcPr>
          <w:p w14:paraId="2F870346" w14:textId="6FCBB213" w:rsidR="007D61AE" w:rsidRPr="006A4A61" w:rsidRDefault="007D61AE" w:rsidP="007D61AE">
            <w:pPr>
              <w:jc w:val="center"/>
              <w:rPr>
                <w:rFonts w:ascii="Times New Roman" w:hAnsi="Times New Roman" w:cs="Times New Roman"/>
              </w:rPr>
            </w:pPr>
            <w:r w:rsidRPr="006A4A61">
              <w:rPr>
                <w:rFonts w:ascii="Times New Roman" w:hAnsi="Times New Roman" w:cs="Times New Roman"/>
                <w:b/>
                <w:bCs/>
                <w:i/>
                <w:iCs/>
              </w:rPr>
              <w:t>Sub-criteria</w:t>
            </w:r>
          </w:p>
        </w:tc>
        <w:tc>
          <w:tcPr>
            <w:tcW w:w="4531" w:type="dxa"/>
          </w:tcPr>
          <w:p w14:paraId="69956234" w14:textId="747B874C" w:rsidR="007D61AE" w:rsidRPr="006A4A61" w:rsidRDefault="007D61AE" w:rsidP="007D61AE">
            <w:pPr>
              <w:jc w:val="center"/>
              <w:rPr>
                <w:rFonts w:ascii="Times New Roman" w:hAnsi="Times New Roman" w:cs="Times New Roman"/>
              </w:rPr>
            </w:pPr>
            <w:r w:rsidRPr="006A4A61">
              <w:rPr>
                <w:rFonts w:ascii="Times New Roman" w:hAnsi="Times New Roman" w:cs="Times New Roman"/>
                <w:b/>
                <w:bCs/>
                <w:i/>
                <w:iCs/>
              </w:rPr>
              <w:t>SC Comments</w:t>
            </w:r>
          </w:p>
        </w:tc>
      </w:tr>
      <w:tr w:rsidR="00874836" w:rsidRPr="006A4A61" w14:paraId="2AA9A5A0" w14:textId="77777777" w:rsidTr="007D61AE">
        <w:tc>
          <w:tcPr>
            <w:tcW w:w="4531" w:type="dxa"/>
          </w:tcPr>
          <w:p w14:paraId="52C379A7" w14:textId="3D3E94D3" w:rsidR="00874836" w:rsidRPr="006A4A61" w:rsidRDefault="00874836" w:rsidP="00874836">
            <w:pPr>
              <w:pStyle w:val="ListParagraph"/>
              <w:numPr>
                <w:ilvl w:val="0"/>
                <w:numId w:val="3"/>
              </w:numPr>
              <w:rPr>
                <w:rFonts w:ascii="Times New Roman" w:hAnsi="Times New Roman" w:cs="Times New Roman"/>
              </w:rPr>
            </w:pPr>
            <w:r w:rsidRPr="006A4A61">
              <w:rPr>
                <w:rFonts w:ascii="Times New Roman" w:hAnsi="Times New Roman" w:cs="Times New Roman"/>
                <w:spacing w:val="-1"/>
              </w:rPr>
              <w:t>Financial resources are adequate for achieving institutional mission and appropriate functioning of the program. The financial resources committed to the program are also adequate for the appropriate functioning of the program.</w:t>
            </w:r>
          </w:p>
        </w:tc>
        <w:tc>
          <w:tcPr>
            <w:tcW w:w="4531" w:type="dxa"/>
          </w:tcPr>
          <w:p w14:paraId="301EDA4E" w14:textId="77777777" w:rsidR="00874836" w:rsidRPr="006A4A61" w:rsidRDefault="00874836" w:rsidP="00874836">
            <w:pPr>
              <w:rPr>
                <w:rFonts w:ascii="Times New Roman" w:hAnsi="Times New Roman" w:cs="Times New Roman"/>
              </w:rPr>
            </w:pPr>
          </w:p>
        </w:tc>
      </w:tr>
      <w:tr w:rsidR="00874836" w:rsidRPr="006A4A61" w14:paraId="1ADDC373" w14:textId="77777777" w:rsidTr="007D61AE">
        <w:tc>
          <w:tcPr>
            <w:tcW w:w="4531" w:type="dxa"/>
          </w:tcPr>
          <w:p w14:paraId="4943A2F2" w14:textId="461686A2" w:rsidR="00874836" w:rsidRPr="006A4A61" w:rsidRDefault="00874836" w:rsidP="00874836">
            <w:pPr>
              <w:pStyle w:val="ListParagraph"/>
              <w:numPr>
                <w:ilvl w:val="0"/>
                <w:numId w:val="3"/>
              </w:numPr>
              <w:rPr>
                <w:rFonts w:ascii="Times New Roman" w:hAnsi="Times New Roman" w:cs="Times New Roman"/>
              </w:rPr>
            </w:pPr>
            <w:r w:rsidRPr="006A4A61">
              <w:rPr>
                <w:rFonts w:ascii="Times New Roman" w:hAnsi="Times New Roman" w:cs="Times New Roman"/>
                <w:spacing w:val="-1"/>
              </w:rPr>
              <w:t>The institution has a process for budget planning and allocate resources to the priority areas as required.</w:t>
            </w:r>
          </w:p>
        </w:tc>
        <w:tc>
          <w:tcPr>
            <w:tcW w:w="4531" w:type="dxa"/>
          </w:tcPr>
          <w:p w14:paraId="42CF041E" w14:textId="77777777" w:rsidR="00874836" w:rsidRPr="006A4A61" w:rsidRDefault="00874836" w:rsidP="00874836">
            <w:pPr>
              <w:rPr>
                <w:rFonts w:ascii="Times New Roman" w:hAnsi="Times New Roman" w:cs="Times New Roman"/>
              </w:rPr>
            </w:pPr>
          </w:p>
        </w:tc>
      </w:tr>
      <w:tr w:rsidR="00874836" w:rsidRPr="006A4A61" w14:paraId="27460A26" w14:textId="77777777" w:rsidTr="007D61AE">
        <w:tc>
          <w:tcPr>
            <w:tcW w:w="4531" w:type="dxa"/>
          </w:tcPr>
          <w:p w14:paraId="489FD05E" w14:textId="1EC5E1C1" w:rsidR="00874836" w:rsidRPr="006A4A61" w:rsidRDefault="00874836" w:rsidP="00874836">
            <w:pPr>
              <w:pStyle w:val="ListParagraph"/>
              <w:numPr>
                <w:ilvl w:val="0"/>
                <w:numId w:val="3"/>
              </w:numPr>
              <w:rPr>
                <w:rFonts w:ascii="Times New Roman" w:hAnsi="Times New Roman" w:cs="Times New Roman"/>
              </w:rPr>
            </w:pPr>
            <w:r w:rsidRPr="006A4A61">
              <w:rPr>
                <w:rFonts w:ascii="Times New Roman" w:hAnsi="Times New Roman" w:cs="Times New Roman"/>
              </w:rPr>
              <w:t>Campus infrastructure, extra- and co-curricular facilities, support facilities including maintenance are adequate for all the students and staff.</w:t>
            </w:r>
          </w:p>
        </w:tc>
        <w:tc>
          <w:tcPr>
            <w:tcW w:w="4531" w:type="dxa"/>
          </w:tcPr>
          <w:p w14:paraId="36098BD4" w14:textId="77777777" w:rsidR="00874836" w:rsidRPr="006A4A61" w:rsidRDefault="00874836" w:rsidP="00874836">
            <w:pPr>
              <w:rPr>
                <w:rFonts w:ascii="Times New Roman" w:hAnsi="Times New Roman" w:cs="Times New Roman"/>
              </w:rPr>
            </w:pPr>
          </w:p>
        </w:tc>
      </w:tr>
      <w:tr w:rsidR="00874836" w:rsidRPr="006A4A61" w14:paraId="5DF9838C" w14:textId="77777777" w:rsidTr="007D61AE">
        <w:tc>
          <w:tcPr>
            <w:tcW w:w="4531" w:type="dxa"/>
          </w:tcPr>
          <w:p w14:paraId="45002E3E" w14:textId="6D115BA7" w:rsidR="00874836" w:rsidRPr="006A4A61" w:rsidRDefault="00874836" w:rsidP="00874836">
            <w:pPr>
              <w:pStyle w:val="ListParagraph"/>
              <w:numPr>
                <w:ilvl w:val="0"/>
                <w:numId w:val="3"/>
              </w:numPr>
              <w:rPr>
                <w:rFonts w:ascii="Times New Roman" w:hAnsi="Times New Roman" w:cs="Times New Roman"/>
              </w:rPr>
            </w:pPr>
            <w:r w:rsidRPr="006A4A61">
              <w:rPr>
                <w:rFonts w:ascii="Times New Roman" w:hAnsi="Times New Roman" w:cs="Times New Roman"/>
              </w:rPr>
              <w:t>Any risk from manmade or natural hazards preferably be properly assessed and addressed in the Safety Plan, which addresses safety issues as the situation demands. Adequate measures are in place to make the campus safe for students, employees and visitors.</w:t>
            </w:r>
          </w:p>
        </w:tc>
        <w:tc>
          <w:tcPr>
            <w:tcW w:w="4531" w:type="dxa"/>
          </w:tcPr>
          <w:p w14:paraId="32FAE394" w14:textId="77777777" w:rsidR="00874836" w:rsidRPr="006A4A61" w:rsidRDefault="00874836" w:rsidP="00874836">
            <w:pPr>
              <w:rPr>
                <w:rFonts w:ascii="Times New Roman" w:hAnsi="Times New Roman" w:cs="Times New Roman"/>
              </w:rPr>
            </w:pPr>
          </w:p>
        </w:tc>
      </w:tr>
      <w:tr w:rsidR="00874836" w:rsidRPr="006A4A61" w14:paraId="0E637A03" w14:textId="77777777" w:rsidTr="007D61AE">
        <w:tc>
          <w:tcPr>
            <w:tcW w:w="4531" w:type="dxa"/>
          </w:tcPr>
          <w:p w14:paraId="48388972" w14:textId="1FED1D9D" w:rsidR="00874836" w:rsidRPr="006A4A61" w:rsidRDefault="00874836" w:rsidP="00874836">
            <w:pPr>
              <w:pStyle w:val="ListParagraph"/>
              <w:numPr>
                <w:ilvl w:val="0"/>
                <w:numId w:val="3"/>
              </w:numPr>
              <w:rPr>
                <w:rFonts w:ascii="Times New Roman" w:hAnsi="Times New Roman" w:cs="Times New Roman"/>
              </w:rPr>
            </w:pPr>
            <w:r w:rsidRPr="006A4A61">
              <w:rPr>
                <w:rFonts w:ascii="Times New Roman" w:hAnsi="Times New Roman" w:cs="Times New Roman"/>
              </w:rPr>
              <w:t xml:space="preserve">Fire detection and fighting facilities are adequate. </w:t>
            </w:r>
          </w:p>
        </w:tc>
        <w:tc>
          <w:tcPr>
            <w:tcW w:w="4531" w:type="dxa"/>
          </w:tcPr>
          <w:p w14:paraId="3BFDB05B" w14:textId="77777777" w:rsidR="00874836" w:rsidRPr="006A4A61" w:rsidRDefault="00874836" w:rsidP="00874836">
            <w:pPr>
              <w:rPr>
                <w:rFonts w:ascii="Times New Roman" w:hAnsi="Times New Roman" w:cs="Times New Roman"/>
              </w:rPr>
            </w:pPr>
          </w:p>
        </w:tc>
      </w:tr>
      <w:tr w:rsidR="00874836" w:rsidRPr="006A4A61" w14:paraId="15EEDF94" w14:textId="77777777" w:rsidTr="007D61AE">
        <w:tc>
          <w:tcPr>
            <w:tcW w:w="4531" w:type="dxa"/>
          </w:tcPr>
          <w:p w14:paraId="194C8E99" w14:textId="7FAB0A77" w:rsidR="00874836" w:rsidRPr="006A4A61" w:rsidRDefault="00874836" w:rsidP="00874836">
            <w:pPr>
              <w:pStyle w:val="ListParagraph"/>
              <w:numPr>
                <w:ilvl w:val="0"/>
                <w:numId w:val="3"/>
              </w:numPr>
              <w:rPr>
                <w:rFonts w:ascii="Times New Roman" w:hAnsi="Times New Roman" w:cs="Times New Roman"/>
              </w:rPr>
            </w:pPr>
            <w:r w:rsidRPr="006A4A61">
              <w:rPr>
                <w:rFonts w:ascii="Times New Roman" w:hAnsi="Times New Roman" w:cs="Times New Roman"/>
              </w:rPr>
              <w:t>All labs have their own plans to prevent and manage incidents and accidents.</w:t>
            </w:r>
          </w:p>
        </w:tc>
        <w:tc>
          <w:tcPr>
            <w:tcW w:w="4531" w:type="dxa"/>
          </w:tcPr>
          <w:p w14:paraId="29073E54" w14:textId="77777777" w:rsidR="00874836" w:rsidRPr="006A4A61" w:rsidRDefault="00874836" w:rsidP="00874836">
            <w:pPr>
              <w:rPr>
                <w:rFonts w:ascii="Times New Roman" w:hAnsi="Times New Roman" w:cs="Times New Roman"/>
              </w:rPr>
            </w:pPr>
          </w:p>
        </w:tc>
      </w:tr>
      <w:tr w:rsidR="007D61AE" w:rsidRPr="006A4A61" w14:paraId="644E01DB" w14:textId="77777777" w:rsidTr="007D61AE">
        <w:tc>
          <w:tcPr>
            <w:tcW w:w="4531" w:type="dxa"/>
          </w:tcPr>
          <w:p w14:paraId="2459A5FF" w14:textId="7E5F1548" w:rsidR="007D61AE" w:rsidRPr="006A4A61" w:rsidRDefault="007D61AE" w:rsidP="007D61AE">
            <w:pPr>
              <w:rPr>
                <w:rFonts w:ascii="Times New Roman" w:hAnsi="Times New Roman" w:cs="Times New Roman"/>
                <w:b/>
                <w:bCs/>
              </w:rPr>
            </w:pPr>
            <w:r w:rsidRPr="006A4A61">
              <w:rPr>
                <w:rFonts w:ascii="Times New Roman" w:hAnsi="Times New Roman" w:cs="Times New Roman"/>
                <w:b/>
                <w:bCs/>
              </w:rPr>
              <w:t xml:space="preserve">Overall </w:t>
            </w:r>
            <w:r w:rsidR="006A4A61">
              <w:rPr>
                <w:rFonts w:ascii="Times New Roman" w:hAnsi="Times New Roman" w:cs="Times New Roman"/>
                <w:b/>
                <w:bCs/>
              </w:rPr>
              <w:t>c</w:t>
            </w:r>
            <w:r w:rsidRPr="006A4A61">
              <w:rPr>
                <w:rFonts w:ascii="Times New Roman" w:hAnsi="Times New Roman" w:cs="Times New Roman"/>
                <w:b/>
                <w:bCs/>
              </w:rPr>
              <w:t xml:space="preserve">riteria 2 </w:t>
            </w:r>
          </w:p>
        </w:tc>
        <w:tc>
          <w:tcPr>
            <w:tcW w:w="4531" w:type="dxa"/>
          </w:tcPr>
          <w:p w14:paraId="1E41FB2F" w14:textId="77777777" w:rsidR="007D61AE" w:rsidRPr="006A4A61" w:rsidRDefault="007D61AE" w:rsidP="00621755">
            <w:pPr>
              <w:rPr>
                <w:rFonts w:ascii="Times New Roman" w:hAnsi="Times New Roman" w:cs="Times New Roman"/>
              </w:rPr>
            </w:pPr>
          </w:p>
        </w:tc>
      </w:tr>
    </w:tbl>
    <w:p w14:paraId="1E009AAB" w14:textId="4CB1FA0E" w:rsidR="007D61AE" w:rsidRPr="006A4A61" w:rsidRDefault="007D61AE"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7D61AE" w:rsidRPr="006A4A61" w14:paraId="78A986D2" w14:textId="77777777" w:rsidTr="00E70E12">
        <w:tc>
          <w:tcPr>
            <w:tcW w:w="9062" w:type="dxa"/>
            <w:gridSpan w:val="2"/>
          </w:tcPr>
          <w:p w14:paraId="4CD09323" w14:textId="4E1A9A7D" w:rsidR="007D61AE" w:rsidRPr="006A4A61" w:rsidRDefault="007D61AE" w:rsidP="00E70E12">
            <w:pPr>
              <w:rPr>
                <w:rFonts w:ascii="Times New Roman" w:hAnsi="Times New Roman" w:cs="Times New Roman"/>
                <w:b/>
                <w:bCs/>
              </w:rPr>
            </w:pPr>
            <w:r w:rsidRPr="006A4A61">
              <w:rPr>
                <w:rFonts w:ascii="Times New Roman" w:hAnsi="Times New Roman" w:cs="Times New Roman"/>
                <w:b/>
                <w:bCs/>
              </w:rPr>
              <w:t>Criteria 3: Faculty</w:t>
            </w:r>
          </w:p>
        </w:tc>
      </w:tr>
      <w:tr w:rsidR="007D61AE" w:rsidRPr="006A4A61" w14:paraId="271AECEA" w14:textId="77777777" w:rsidTr="00E70E12">
        <w:tc>
          <w:tcPr>
            <w:tcW w:w="4531" w:type="dxa"/>
          </w:tcPr>
          <w:p w14:paraId="1AA60FB7" w14:textId="77777777" w:rsidR="007D61AE" w:rsidRPr="006A4A61" w:rsidRDefault="007D61AE" w:rsidP="00E70E12">
            <w:pPr>
              <w:jc w:val="center"/>
              <w:rPr>
                <w:rFonts w:ascii="Times New Roman" w:hAnsi="Times New Roman" w:cs="Times New Roman"/>
              </w:rPr>
            </w:pPr>
            <w:r w:rsidRPr="006A4A61">
              <w:rPr>
                <w:rFonts w:ascii="Times New Roman" w:hAnsi="Times New Roman" w:cs="Times New Roman"/>
                <w:b/>
                <w:bCs/>
                <w:i/>
                <w:iCs/>
              </w:rPr>
              <w:t>Sub-criteria</w:t>
            </w:r>
          </w:p>
        </w:tc>
        <w:tc>
          <w:tcPr>
            <w:tcW w:w="4531" w:type="dxa"/>
          </w:tcPr>
          <w:p w14:paraId="6FB5A8D5" w14:textId="77777777" w:rsidR="007D61AE" w:rsidRPr="006A4A61" w:rsidRDefault="007D61AE" w:rsidP="00E70E12">
            <w:pPr>
              <w:jc w:val="center"/>
              <w:rPr>
                <w:rFonts w:ascii="Times New Roman" w:hAnsi="Times New Roman" w:cs="Times New Roman"/>
              </w:rPr>
            </w:pPr>
            <w:r w:rsidRPr="006A4A61">
              <w:rPr>
                <w:rFonts w:ascii="Times New Roman" w:hAnsi="Times New Roman" w:cs="Times New Roman"/>
                <w:b/>
                <w:bCs/>
                <w:i/>
                <w:iCs/>
              </w:rPr>
              <w:t>SC Comments</w:t>
            </w:r>
          </w:p>
        </w:tc>
      </w:tr>
      <w:tr w:rsidR="00874836" w:rsidRPr="006A4A61" w14:paraId="1ED4573F" w14:textId="77777777" w:rsidTr="00E70E12">
        <w:tc>
          <w:tcPr>
            <w:tcW w:w="4531" w:type="dxa"/>
          </w:tcPr>
          <w:p w14:paraId="4EFF9876" w14:textId="6B00791E" w:rsidR="00874836" w:rsidRPr="006A4A61" w:rsidRDefault="00874836" w:rsidP="00874836">
            <w:pPr>
              <w:pStyle w:val="ListParagraph"/>
              <w:numPr>
                <w:ilvl w:val="0"/>
                <w:numId w:val="4"/>
              </w:numPr>
              <w:rPr>
                <w:rFonts w:ascii="Times New Roman" w:hAnsi="Times New Roman" w:cs="Times New Roman"/>
              </w:rPr>
            </w:pPr>
            <w:r w:rsidRPr="006A4A61">
              <w:rPr>
                <w:rFonts w:ascii="Times New Roman" w:hAnsi="Times New Roman" w:cs="Times New Roman"/>
                <w:spacing w:val="-1"/>
              </w:rPr>
              <w:t>Department has adequate number of full-time faculty members.</w:t>
            </w:r>
          </w:p>
        </w:tc>
        <w:tc>
          <w:tcPr>
            <w:tcW w:w="4531" w:type="dxa"/>
          </w:tcPr>
          <w:p w14:paraId="3E88BD56" w14:textId="77777777" w:rsidR="00874836" w:rsidRPr="006A4A61" w:rsidRDefault="00874836" w:rsidP="00874836">
            <w:pPr>
              <w:rPr>
                <w:rFonts w:ascii="Times New Roman" w:hAnsi="Times New Roman" w:cs="Times New Roman"/>
              </w:rPr>
            </w:pPr>
          </w:p>
        </w:tc>
      </w:tr>
      <w:tr w:rsidR="00874836" w:rsidRPr="006A4A61" w14:paraId="725C99DC" w14:textId="77777777" w:rsidTr="00E70E12">
        <w:tc>
          <w:tcPr>
            <w:tcW w:w="4531" w:type="dxa"/>
          </w:tcPr>
          <w:p w14:paraId="5323DEE8" w14:textId="6C55B1D2" w:rsidR="00874836" w:rsidRPr="006A4A61" w:rsidRDefault="00874836" w:rsidP="00874836">
            <w:pPr>
              <w:pStyle w:val="ListParagraph"/>
              <w:numPr>
                <w:ilvl w:val="0"/>
                <w:numId w:val="4"/>
              </w:numPr>
              <w:rPr>
                <w:rFonts w:ascii="Times New Roman" w:hAnsi="Times New Roman" w:cs="Times New Roman"/>
              </w:rPr>
            </w:pPr>
            <w:r w:rsidRPr="006A4A61">
              <w:rPr>
                <w:rFonts w:ascii="Times New Roman" w:hAnsi="Times New Roman" w:cs="Times New Roman"/>
                <w:spacing w:val="-1"/>
              </w:rPr>
              <w:t>The proportion of senior and junior faculty members preferably is appropriate.</w:t>
            </w:r>
          </w:p>
        </w:tc>
        <w:tc>
          <w:tcPr>
            <w:tcW w:w="4531" w:type="dxa"/>
          </w:tcPr>
          <w:p w14:paraId="222B4E03" w14:textId="77777777" w:rsidR="00874836" w:rsidRPr="006A4A61" w:rsidRDefault="00874836" w:rsidP="00874836">
            <w:pPr>
              <w:rPr>
                <w:rFonts w:ascii="Times New Roman" w:hAnsi="Times New Roman" w:cs="Times New Roman"/>
              </w:rPr>
            </w:pPr>
          </w:p>
        </w:tc>
      </w:tr>
      <w:tr w:rsidR="00874836" w:rsidRPr="006A4A61" w14:paraId="54615195" w14:textId="77777777" w:rsidTr="00E70E12">
        <w:tc>
          <w:tcPr>
            <w:tcW w:w="4531" w:type="dxa"/>
          </w:tcPr>
          <w:p w14:paraId="658785C7" w14:textId="2E93C8DD" w:rsidR="00874836" w:rsidRPr="006A4A61" w:rsidRDefault="00874836" w:rsidP="00874836">
            <w:pPr>
              <w:pStyle w:val="ListParagraph"/>
              <w:numPr>
                <w:ilvl w:val="0"/>
                <w:numId w:val="4"/>
              </w:numPr>
              <w:rPr>
                <w:rFonts w:ascii="Times New Roman" w:hAnsi="Times New Roman" w:cs="Times New Roman"/>
              </w:rPr>
            </w:pPr>
            <w:r w:rsidRPr="006A4A61">
              <w:rPr>
                <w:rFonts w:ascii="Times New Roman" w:eastAsia="Times New Roman" w:hAnsi="Times New Roman" w:cs="Times New Roman"/>
              </w:rPr>
              <w:t>The teacher-student ratio, class size and teaching load does not compromise opportunities for interaction.</w:t>
            </w:r>
          </w:p>
        </w:tc>
        <w:tc>
          <w:tcPr>
            <w:tcW w:w="4531" w:type="dxa"/>
          </w:tcPr>
          <w:p w14:paraId="1B24230C" w14:textId="77777777" w:rsidR="00874836" w:rsidRPr="006A4A61" w:rsidRDefault="00874836" w:rsidP="00874836">
            <w:pPr>
              <w:rPr>
                <w:rFonts w:ascii="Times New Roman" w:hAnsi="Times New Roman" w:cs="Times New Roman"/>
              </w:rPr>
            </w:pPr>
          </w:p>
        </w:tc>
      </w:tr>
      <w:tr w:rsidR="00874836" w:rsidRPr="006A4A61" w14:paraId="42B8562B" w14:textId="77777777" w:rsidTr="00E70E12">
        <w:tc>
          <w:tcPr>
            <w:tcW w:w="4531" w:type="dxa"/>
          </w:tcPr>
          <w:p w14:paraId="3483B33F" w14:textId="768D9E9F" w:rsidR="00874836" w:rsidRPr="006A4A61" w:rsidRDefault="00874836" w:rsidP="00874836">
            <w:pPr>
              <w:pStyle w:val="ListParagraph"/>
              <w:numPr>
                <w:ilvl w:val="0"/>
                <w:numId w:val="4"/>
              </w:numPr>
              <w:rPr>
                <w:rFonts w:ascii="Times New Roman" w:hAnsi="Times New Roman" w:cs="Times New Roman"/>
              </w:rPr>
            </w:pPr>
            <w:r w:rsidRPr="006A4A61">
              <w:rPr>
                <w:rFonts w:ascii="Times New Roman" w:hAnsi="Times New Roman" w:cs="Times New Roman"/>
              </w:rPr>
              <w:t xml:space="preserve">The faculty members have adequate academic qualifications with specializations in areas closely related to the program(s) offered by the department. </w:t>
            </w:r>
          </w:p>
        </w:tc>
        <w:tc>
          <w:tcPr>
            <w:tcW w:w="4531" w:type="dxa"/>
          </w:tcPr>
          <w:p w14:paraId="3B8043DD" w14:textId="77777777" w:rsidR="00874836" w:rsidRPr="006A4A61" w:rsidRDefault="00874836" w:rsidP="00874836">
            <w:pPr>
              <w:rPr>
                <w:rFonts w:ascii="Times New Roman" w:hAnsi="Times New Roman" w:cs="Times New Roman"/>
              </w:rPr>
            </w:pPr>
          </w:p>
        </w:tc>
      </w:tr>
      <w:tr w:rsidR="00874836" w:rsidRPr="006A4A61" w14:paraId="0EFD3A4A" w14:textId="77777777" w:rsidTr="00E70E12">
        <w:tc>
          <w:tcPr>
            <w:tcW w:w="4531" w:type="dxa"/>
          </w:tcPr>
          <w:p w14:paraId="34CE8424" w14:textId="320B3FE2" w:rsidR="00874836" w:rsidRPr="006A4A61" w:rsidRDefault="00874836" w:rsidP="00874836">
            <w:pPr>
              <w:pStyle w:val="ListParagraph"/>
              <w:numPr>
                <w:ilvl w:val="0"/>
                <w:numId w:val="4"/>
              </w:numPr>
              <w:rPr>
                <w:rFonts w:ascii="Times New Roman" w:hAnsi="Times New Roman" w:cs="Times New Roman"/>
              </w:rPr>
            </w:pPr>
            <w:r w:rsidRPr="006A4A61">
              <w:rPr>
                <w:rFonts w:ascii="Times New Roman" w:hAnsi="Times New Roman" w:cs="Times New Roman"/>
              </w:rPr>
              <w:t xml:space="preserve">Faculty members preferably are motivated to improve their pedagogy and assist the students in achieving outcomes. They preferably are committed to the continuous quality </w:t>
            </w:r>
            <w:r w:rsidRPr="006A4A61">
              <w:rPr>
                <w:rFonts w:ascii="Times New Roman" w:hAnsi="Times New Roman" w:cs="Times New Roman"/>
              </w:rPr>
              <w:lastRenderedPageBreak/>
              <w:t xml:space="preserve">improvement activities of the department. </w:t>
            </w:r>
          </w:p>
        </w:tc>
        <w:tc>
          <w:tcPr>
            <w:tcW w:w="4531" w:type="dxa"/>
          </w:tcPr>
          <w:p w14:paraId="71B02EB8" w14:textId="77777777" w:rsidR="00874836" w:rsidRPr="006A4A61" w:rsidRDefault="00874836" w:rsidP="00874836">
            <w:pPr>
              <w:rPr>
                <w:rFonts w:ascii="Times New Roman" w:hAnsi="Times New Roman" w:cs="Times New Roman"/>
              </w:rPr>
            </w:pPr>
          </w:p>
        </w:tc>
      </w:tr>
      <w:tr w:rsidR="00874836" w:rsidRPr="006A4A61" w14:paraId="19E824AC" w14:textId="77777777" w:rsidTr="00E70E12">
        <w:tc>
          <w:tcPr>
            <w:tcW w:w="4531" w:type="dxa"/>
          </w:tcPr>
          <w:p w14:paraId="23B1DCA9" w14:textId="749EA055" w:rsidR="00874836" w:rsidRPr="006A4A61" w:rsidRDefault="00874836" w:rsidP="00874836">
            <w:pPr>
              <w:pStyle w:val="ListParagraph"/>
              <w:numPr>
                <w:ilvl w:val="0"/>
                <w:numId w:val="4"/>
              </w:numPr>
              <w:rPr>
                <w:rFonts w:ascii="Times New Roman" w:hAnsi="Times New Roman" w:cs="Times New Roman"/>
              </w:rPr>
            </w:pPr>
            <w:r w:rsidRPr="006A4A61">
              <w:rPr>
                <w:rFonts w:ascii="Times New Roman" w:hAnsi="Times New Roman" w:cs="Times New Roman"/>
              </w:rPr>
              <w:t xml:space="preserve">Faculty members have the responsibility to design and update the curriculum, establish course and program outcomes, and select and use appropriate assessment tools. </w:t>
            </w:r>
          </w:p>
        </w:tc>
        <w:tc>
          <w:tcPr>
            <w:tcW w:w="4531" w:type="dxa"/>
          </w:tcPr>
          <w:p w14:paraId="796B0693" w14:textId="77777777" w:rsidR="00874836" w:rsidRPr="006A4A61" w:rsidRDefault="00874836" w:rsidP="00874836">
            <w:pPr>
              <w:rPr>
                <w:rFonts w:ascii="Times New Roman" w:hAnsi="Times New Roman" w:cs="Times New Roman"/>
              </w:rPr>
            </w:pPr>
          </w:p>
        </w:tc>
      </w:tr>
      <w:tr w:rsidR="00874836" w:rsidRPr="006A4A61" w14:paraId="393FFBB2" w14:textId="77777777" w:rsidTr="00E70E12">
        <w:tc>
          <w:tcPr>
            <w:tcW w:w="4531" w:type="dxa"/>
          </w:tcPr>
          <w:p w14:paraId="79D3AA48" w14:textId="0479D7EA" w:rsidR="00874836" w:rsidRPr="006A4A61" w:rsidRDefault="00874836" w:rsidP="00874836">
            <w:pPr>
              <w:pStyle w:val="ListParagraph"/>
              <w:numPr>
                <w:ilvl w:val="0"/>
                <w:numId w:val="4"/>
              </w:numPr>
              <w:rPr>
                <w:rFonts w:ascii="Times New Roman" w:hAnsi="Times New Roman" w:cs="Times New Roman"/>
              </w:rPr>
            </w:pPr>
            <w:r w:rsidRPr="006A4A61">
              <w:rPr>
                <w:rFonts w:ascii="Times New Roman" w:hAnsi="Times New Roman" w:cs="Times New Roman"/>
              </w:rPr>
              <w:t xml:space="preserve">Faculty members are engaged in research, development and professional activities. They are preferably involved in relevant professional societies. The results of these activities preferably benefit the students. </w:t>
            </w:r>
          </w:p>
        </w:tc>
        <w:tc>
          <w:tcPr>
            <w:tcW w:w="4531" w:type="dxa"/>
          </w:tcPr>
          <w:p w14:paraId="48387727" w14:textId="77777777" w:rsidR="00874836" w:rsidRPr="006A4A61" w:rsidRDefault="00874836" w:rsidP="00874836">
            <w:pPr>
              <w:rPr>
                <w:rFonts w:ascii="Times New Roman" w:hAnsi="Times New Roman" w:cs="Times New Roman"/>
              </w:rPr>
            </w:pPr>
          </w:p>
        </w:tc>
      </w:tr>
      <w:tr w:rsidR="00874836" w:rsidRPr="006A4A61" w14:paraId="6A71BFD6" w14:textId="77777777" w:rsidTr="00E70E12">
        <w:tc>
          <w:tcPr>
            <w:tcW w:w="4531" w:type="dxa"/>
          </w:tcPr>
          <w:p w14:paraId="33892EB3" w14:textId="033D804C" w:rsidR="00874836" w:rsidRPr="006A4A61" w:rsidRDefault="00874836" w:rsidP="00874836">
            <w:pPr>
              <w:ind w:left="720" w:hanging="360"/>
              <w:rPr>
                <w:rFonts w:ascii="Times New Roman" w:hAnsi="Times New Roman" w:cs="Times New Roman"/>
              </w:rPr>
            </w:pPr>
            <w:r w:rsidRPr="006A4A61">
              <w:rPr>
                <w:rFonts w:ascii="Times New Roman" w:hAnsi="Times New Roman" w:cs="Times New Roman"/>
              </w:rPr>
              <w:t>viii.</w:t>
            </w:r>
            <w:r w:rsidRPr="006A4A61">
              <w:rPr>
                <w:rFonts w:ascii="Times New Roman" w:hAnsi="Times New Roman" w:cs="Times New Roman"/>
              </w:rPr>
              <w:tab/>
              <w:t>The institution or department periodically arranges training for the faculty members on outcome-based education and assessment. All the faculty members are adequately trained on how to establish course outcomes, conduct teaching-learning activities that are appropriate for the outcomes and assess the level of outcome achievement.</w:t>
            </w:r>
          </w:p>
        </w:tc>
        <w:tc>
          <w:tcPr>
            <w:tcW w:w="4531" w:type="dxa"/>
          </w:tcPr>
          <w:p w14:paraId="30D159E0" w14:textId="77777777" w:rsidR="00874836" w:rsidRPr="006A4A61" w:rsidRDefault="00874836" w:rsidP="00874836">
            <w:pPr>
              <w:rPr>
                <w:rFonts w:ascii="Times New Roman" w:hAnsi="Times New Roman" w:cs="Times New Roman"/>
              </w:rPr>
            </w:pPr>
          </w:p>
        </w:tc>
      </w:tr>
      <w:tr w:rsidR="007D61AE" w:rsidRPr="006A4A61" w14:paraId="5CA9D461" w14:textId="77777777" w:rsidTr="00E70E12">
        <w:tc>
          <w:tcPr>
            <w:tcW w:w="4531" w:type="dxa"/>
          </w:tcPr>
          <w:p w14:paraId="66A79E0C" w14:textId="0FD54654" w:rsidR="007D61AE" w:rsidRPr="006A4A61" w:rsidRDefault="007D61AE" w:rsidP="00E70E12">
            <w:pPr>
              <w:rPr>
                <w:rFonts w:ascii="Times New Roman" w:hAnsi="Times New Roman" w:cs="Times New Roman"/>
                <w:b/>
                <w:bCs/>
              </w:rPr>
            </w:pPr>
            <w:r w:rsidRPr="006A4A61">
              <w:rPr>
                <w:rFonts w:ascii="Times New Roman" w:hAnsi="Times New Roman" w:cs="Times New Roman"/>
                <w:b/>
                <w:bCs/>
              </w:rPr>
              <w:t xml:space="preserve">Overall </w:t>
            </w:r>
            <w:r w:rsidR="006A4A61">
              <w:rPr>
                <w:rFonts w:ascii="Times New Roman" w:hAnsi="Times New Roman" w:cs="Times New Roman"/>
                <w:b/>
                <w:bCs/>
              </w:rPr>
              <w:t>c</w:t>
            </w:r>
            <w:r w:rsidRPr="006A4A61">
              <w:rPr>
                <w:rFonts w:ascii="Times New Roman" w:hAnsi="Times New Roman" w:cs="Times New Roman"/>
                <w:b/>
                <w:bCs/>
              </w:rPr>
              <w:t xml:space="preserve">riteria 3 </w:t>
            </w:r>
          </w:p>
        </w:tc>
        <w:tc>
          <w:tcPr>
            <w:tcW w:w="4531" w:type="dxa"/>
          </w:tcPr>
          <w:p w14:paraId="47673004" w14:textId="77777777" w:rsidR="007D61AE" w:rsidRPr="006A4A61" w:rsidRDefault="007D61AE" w:rsidP="00E70E12">
            <w:pPr>
              <w:rPr>
                <w:rFonts w:ascii="Times New Roman" w:hAnsi="Times New Roman" w:cs="Times New Roman"/>
              </w:rPr>
            </w:pPr>
          </w:p>
        </w:tc>
      </w:tr>
    </w:tbl>
    <w:p w14:paraId="62D2D209" w14:textId="54283449" w:rsidR="007D61AE" w:rsidRPr="006A4A61" w:rsidRDefault="007D61AE"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7D61AE" w:rsidRPr="006A4A61" w14:paraId="2EE7FFEC" w14:textId="77777777" w:rsidTr="00E70E12">
        <w:tc>
          <w:tcPr>
            <w:tcW w:w="9062" w:type="dxa"/>
            <w:gridSpan w:val="2"/>
          </w:tcPr>
          <w:p w14:paraId="06135672" w14:textId="1F2AE071" w:rsidR="007D61AE" w:rsidRPr="006A4A61" w:rsidRDefault="007D61AE" w:rsidP="00E70E12">
            <w:pPr>
              <w:rPr>
                <w:rFonts w:ascii="Times New Roman" w:hAnsi="Times New Roman" w:cs="Times New Roman"/>
                <w:b/>
                <w:bCs/>
              </w:rPr>
            </w:pPr>
            <w:r w:rsidRPr="006A4A61">
              <w:rPr>
                <w:rFonts w:ascii="Times New Roman" w:hAnsi="Times New Roman" w:cs="Times New Roman"/>
                <w:b/>
                <w:bCs/>
              </w:rPr>
              <w:t>Criteria 4: Students</w:t>
            </w:r>
          </w:p>
        </w:tc>
      </w:tr>
      <w:tr w:rsidR="007D61AE" w:rsidRPr="006A4A61" w14:paraId="314A5B32" w14:textId="77777777" w:rsidTr="00E70E12">
        <w:tc>
          <w:tcPr>
            <w:tcW w:w="4531" w:type="dxa"/>
          </w:tcPr>
          <w:p w14:paraId="1551D688" w14:textId="77777777" w:rsidR="007D61AE" w:rsidRPr="006A4A61" w:rsidRDefault="007D61AE" w:rsidP="00E70E12">
            <w:pPr>
              <w:jc w:val="center"/>
              <w:rPr>
                <w:rFonts w:ascii="Times New Roman" w:hAnsi="Times New Roman" w:cs="Times New Roman"/>
              </w:rPr>
            </w:pPr>
            <w:r w:rsidRPr="006A4A61">
              <w:rPr>
                <w:rFonts w:ascii="Times New Roman" w:hAnsi="Times New Roman" w:cs="Times New Roman"/>
                <w:b/>
                <w:bCs/>
                <w:i/>
                <w:iCs/>
              </w:rPr>
              <w:t>Sub-criteria</w:t>
            </w:r>
          </w:p>
        </w:tc>
        <w:tc>
          <w:tcPr>
            <w:tcW w:w="4531" w:type="dxa"/>
          </w:tcPr>
          <w:p w14:paraId="7F9FD20E" w14:textId="77777777" w:rsidR="007D61AE" w:rsidRPr="006A4A61" w:rsidRDefault="007D61AE" w:rsidP="00E70E12">
            <w:pPr>
              <w:jc w:val="center"/>
              <w:rPr>
                <w:rFonts w:ascii="Times New Roman" w:hAnsi="Times New Roman" w:cs="Times New Roman"/>
              </w:rPr>
            </w:pPr>
            <w:r w:rsidRPr="006A4A61">
              <w:rPr>
                <w:rFonts w:ascii="Times New Roman" w:hAnsi="Times New Roman" w:cs="Times New Roman"/>
                <w:b/>
                <w:bCs/>
                <w:i/>
                <w:iCs/>
              </w:rPr>
              <w:t>SC Comments</w:t>
            </w:r>
          </w:p>
        </w:tc>
      </w:tr>
      <w:tr w:rsidR="00874836" w:rsidRPr="006A4A61" w14:paraId="4245900A" w14:textId="77777777" w:rsidTr="00E70E12">
        <w:tc>
          <w:tcPr>
            <w:tcW w:w="4531" w:type="dxa"/>
          </w:tcPr>
          <w:p w14:paraId="0C996D9A" w14:textId="05F8A045" w:rsidR="00874836" w:rsidRPr="006A4A61" w:rsidRDefault="00874836" w:rsidP="00874836">
            <w:pPr>
              <w:pStyle w:val="ListParagraph"/>
              <w:numPr>
                <w:ilvl w:val="0"/>
                <w:numId w:val="5"/>
              </w:numPr>
              <w:rPr>
                <w:rFonts w:ascii="Times New Roman" w:hAnsi="Times New Roman" w:cs="Times New Roman"/>
              </w:rPr>
            </w:pPr>
            <w:r w:rsidRPr="006A4A61">
              <w:rPr>
                <w:rFonts w:ascii="Times New Roman" w:hAnsi="Times New Roman" w:cs="Times New Roman"/>
              </w:rPr>
              <w:t>Policy for admission and transfer of students is published. The admission or transfer requirements is preferably appropriate for the selection of students with the potential to achieve the program’s outcomes.</w:t>
            </w:r>
          </w:p>
        </w:tc>
        <w:tc>
          <w:tcPr>
            <w:tcW w:w="4531" w:type="dxa"/>
          </w:tcPr>
          <w:p w14:paraId="750E57A7" w14:textId="77777777" w:rsidR="00874836" w:rsidRPr="006A4A61" w:rsidRDefault="00874836" w:rsidP="00874836">
            <w:pPr>
              <w:rPr>
                <w:rFonts w:ascii="Times New Roman" w:hAnsi="Times New Roman" w:cs="Times New Roman"/>
              </w:rPr>
            </w:pPr>
          </w:p>
        </w:tc>
      </w:tr>
      <w:tr w:rsidR="00874836" w:rsidRPr="006A4A61" w14:paraId="44207697" w14:textId="77777777" w:rsidTr="00E70E12">
        <w:tc>
          <w:tcPr>
            <w:tcW w:w="4531" w:type="dxa"/>
          </w:tcPr>
          <w:p w14:paraId="01B3988B" w14:textId="2E2936D5" w:rsidR="00874836" w:rsidRPr="006A4A61" w:rsidRDefault="00874836" w:rsidP="00874836">
            <w:pPr>
              <w:pStyle w:val="ListParagraph"/>
              <w:numPr>
                <w:ilvl w:val="0"/>
                <w:numId w:val="5"/>
              </w:numPr>
              <w:rPr>
                <w:rFonts w:ascii="Times New Roman" w:hAnsi="Times New Roman" w:cs="Times New Roman"/>
              </w:rPr>
            </w:pPr>
            <w:r w:rsidRPr="006A4A61">
              <w:rPr>
                <w:rFonts w:ascii="Times New Roman" w:hAnsi="Times New Roman" w:cs="Times New Roman"/>
              </w:rPr>
              <w:t>The policy is implemented in practice. Transfer students show the attainment of program outcomes from courses in the institution.</w:t>
            </w:r>
          </w:p>
        </w:tc>
        <w:tc>
          <w:tcPr>
            <w:tcW w:w="4531" w:type="dxa"/>
          </w:tcPr>
          <w:p w14:paraId="61EFB5DB" w14:textId="77777777" w:rsidR="00874836" w:rsidRPr="006A4A61" w:rsidRDefault="00874836" w:rsidP="00874836">
            <w:pPr>
              <w:rPr>
                <w:rFonts w:ascii="Times New Roman" w:hAnsi="Times New Roman" w:cs="Times New Roman"/>
              </w:rPr>
            </w:pPr>
          </w:p>
        </w:tc>
      </w:tr>
      <w:tr w:rsidR="00874836" w:rsidRPr="006A4A61" w14:paraId="1E8CA19B" w14:textId="77777777" w:rsidTr="00E70E12">
        <w:tc>
          <w:tcPr>
            <w:tcW w:w="4531" w:type="dxa"/>
          </w:tcPr>
          <w:p w14:paraId="2C725C25" w14:textId="3A76A0B3" w:rsidR="00874836" w:rsidRPr="006A4A61" w:rsidRDefault="00874836" w:rsidP="00874836">
            <w:pPr>
              <w:pStyle w:val="ListParagraph"/>
              <w:numPr>
                <w:ilvl w:val="0"/>
                <w:numId w:val="5"/>
              </w:numPr>
              <w:rPr>
                <w:rFonts w:ascii="Times New Roman" w:hAnsi="Times New Roman" w:cs="Times New Roman"/>
              </w:rPr>
            </w:pPr>
            <w:r w:rsidRPr="006A4A61">
              <w:rPr>
                <w:rFonts w:ascii="Times New Roman" w:eastAsia="Times New Roman" w:hAnsi="Times New Roman" w:cs="Times New Roman"/>
              </w:rPr>
              <w:t>Students’ achievement of outcomes is monitored and feedback is given. Provisions for remedial or corrective measures preferably exist when necessary.</w:t>
            </w:r>
          </w:p>
        </w:tc>
        <w:tc>
          <w:tcPr>
            <w:tcW w:w="4531" w:type="dxa"/>
          </w:tcPr>
          <w:p w14:paraId="3A45B063" w14:textId="77777777" w:rsidR="00874836" w:rsidRPr="006A4A61" w:rsidRDefault="00874836" w:rsidP="00874836">
            <w:pPr>
              <w:rPr>
                <w:rFonts w:ascii="Times New Roman" w:hAnsi="Times New Roman" w:cs="Times New Roman"/>
              </w:rPr>
            </w:pPr>
          </w:p>
        </w:tc>
      </w:tr>
      <w:tr w:rsidR="00874836" w:rsidRPr="006A4A61" w14:paraId="79B6CF7D" w14:textId="77777777" w:rsidTr="00E70E12">
        <w:tc>
          <w:tcPr>
            <w:tcW w:w="4531" w:type="dxa"/>
          </w:tcPr>
          <w:p w14:paraId="14207068" w14:textId="73FFD841" w:rsidR="00874836" w:rsidRPr="006A4A61" w:rsidRDefault="00874836" w:rsidP="00874836">
            <w:pPr>
              <w:pStyle w:val="ListParagraph"/>
              <w:numPr>
                <w:ilvl w:val="0"/>
                <w:numId w:val="5"/>
              </w:numPr>
              <w:rPr>
                <w:rFonts w:ascii="Times New Roman" w:hAnsi="Times New Roman" w:cs="Times New Roman"/>
              </w:rPr>
            </w:pPr>
            <w:r w:rsidRPr="006A4A61">
              <w:rPr>
                <w:rFonts w:ascii="Times New Roman" w:hAnsi="Times New Roman" w:cs="Times New Roman"/>
              </w:rPr>
              <w:t>Every student is assigned an advisor who preferably counsels, guides and mentors the student.</w:t>
            </w:r>
          </w:p>
        </w:tc>
        <w:tc>
          <w:tcPr>
            <w:tcW w:w="4531" w:type="dxa"/>
          </w:tcPr>
          <w:p w14:paraId="3B8508FE" w14:textId="77777777" w:rsidR="00874836" w:rsidRPr="006A4A61" w:rsidRDefault="00874836" w:rsidP="00874836">
            <w:pPr>
              <w:rPr>
                <w:rFonts w:ascii="Times New Roman" w:hAnsi="Times New Roman" w:cs="Times New Roman"/>
              </w:rPr>
            </w:pPr>
          </w:p>
        </w:tc>
      </w:tr>
      <w:tr w:rsidR="00874836" w:rsidRPr="006A4A61" w14:paraId="2160E704" w14:textId="77777777" w:rsidTr="00E70E12">
        <w:tc>
          <w:tcPr>
            <w:tcW w:w="4531" w:type="dxa"/>
          </w:tcPr>
          <w:p w14:paraId="7542D8BB" w14:textId="39181EAA" w:rsidR="00874836" w:rsidRPr="006A4A61" w:rsidRDefault="00874836" w:rsidP="00874836">
            <w:pPr>
              <w:pStyle w:val="ListParagraph"/>
              <w:numPr>
                <w:ilvl w:val="0"/>
                <w:numId w:val="5"/>
              </w:numPr>
              <w:rPr>
                <w:rFonts w:ascii="Times New Roman" w:hAnsi="Times New Roman" w:cs="Times New Roman"/>
              </w:rPr>
            </w:pPr>
            <w:r w:rsidRPr="006A4A61">
              <w:rPr>
                <w:rFonts w:ascii="Times New Roman" w:hAnsi="Times New Roman" w:cs="Times New Roman"/>
                <w:spacing w:val="-1"/>
              </w:rPr>
              <w:t xml:space="preserve">Students have opportunities to participate in extra- and co-curricular activities, and relevant professional societies. The institution preferably </w:t>
            </w:r>
            <w:r w:rsidRPr="006A4A61">
              <w:rPr>
                <w:rFonts w:ascii="Times New Roman" w:hAnsi="Times New Roman" w:cs="Times New Roman"/>
                <w:spacing w:val="-1"/>
              </w:rPr>
              <w:lastRenderedPageBreak/>
              <w:t xml:space="preserve">ensures the participation of a significant number of students. </w:t>
            </w:r>
          </w:p>
        </w:tc>
        <w:tc>
          <w:tcPr>
            <w:tcW w:w="4531" w:type="dxa"/>
          </w:tcPr>
          <w:p w14:paraId="2081748C" w14:textId="77777777" w:rsidR="00874836" w:rsidRPr="006A4A61" w:rsidRDefault="00874836" w:rsidP="00874836">
            <w:pPr>
              <w:rPr>
                <w:rFonts w:ascii="Times New Roman" w:hAnsi="Times New Roman" w:cs="Times New Roman"/>
              </w:rPr>
            </w:pPr>
          </w:p>
        </w:tc>
      </w:tr>
      <w:tr w:rsidR="007D61AE" w:rsidRPr="006A4A61" w14:paraId="4541F6E3" w14:textId="77777777" w:rsidTr="00E70E12">
        <w:tc>
          <w:tcPr>
            <w:tcW w:w="4531" w:type="dxa"/>
          </w:tcPr>
          <w:p w14:paraId="55B0759F" w14:textId="52E42B3A" w:rsidR="007D61AE" w:rsidRPr="006A4A61" w:rsidRDefault="007D61AE" w:rsidP="00E70E12">
            <w:pPr>
              <w:rPr>
                <w:rFonts w:ascii="Times New Roman" w:hAnsi="Times New Roman" w:cs="Times New Roman"/>
                <w:b/>
                <w:bCs/>
              </w:rPr>
            </w:pPr>
            <w:r w:rsidRPr="006A4A61">
              <w:rPr>
                <w:rFonts w:ascii="Times New Roman" w:hAnsi="Times New Roman" w:cs="Times New Roman"/>
                <w:b/>
                <w:bCs/>
              </w:rPr>
              <w:t xml:space="preserve">Overall </w:t>
            </w:r>
            <w:r w:rsidR="006A4A61">
              <w:rPr>
                <w:rFonts w:ascii="Times New Roman" w:hAnsi="Times New Roman" w:cs="Times New Roman"/>
                <w:b/>
                <w:bCs/>
              </w:rPr>
              <w:t>c</w:t>
            </w:r>
            <w:r w:rsidRPr="006A4A61">
              <w:rPr>
                <w:rFonts w:ascii="Times New Roman" w:hAnsi="Times New Roman" w:cs="Times New Roman"/>
                <w:b/>
                <w:bCs/>
              </w:rPr>
              <w:t xml:space="preserve">riteria 4 </w:t>
            </w:r>
          </w:p>
        </w:tc>
        <w:tc>
          <w:tcPr>
            <w:tcW w:w="4531" w:type="dxa"/>
          </w:tcPr>
          <w:p w14:paraId="6D9D43E1" w14:textId="77777777" w:rsidR="007D61AE" w:rsidRPr="006A4A61" w:rsidRDefault="007D61AE" w:rsidP="00E70E12">
            <w:pPr>
              <w:rPr>
                <w:rFonts w:ascii="Times New Roman" w:hAnsi="Times New Roman" w:cs="Times New Roman"/>
              </w:rPr>
            </w:pPr>
          </w:p>
        </w:tc>
      </w:tr>
    </w:tbl>
    <w:p w14:paraId="256AA9F1" w14:textId="351B939A" w:rsidR="007D61AE" w:rsidRPr="006A4A61" w:rsidRDefault="007D61AE"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482BCC" w:rsidRPr="006A4A61" w14:paraId="4F017006" w14:textId="77777777" w:rsidTr="00E70E12">
        <w:tc>
          <w:tcPr>
            <w:tcW w:w="9062" w:type="dxa"/>
            <w:gridSpan w:val="2"/>
          </w:tcPr>
          <w:p w14:paraId="05B36A4B" w14:textId="1E87ABBA"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Criteria 5: Academic Facilities and Learning Environment</w:t>
            </w:r>
          </w:p>
        </w:tc>
      </w:tr>
      <w:tr w:rsidR="00482BCC" w:rsidRPr="006A4A61" w14:paraId="4694B9EA" w14:textId="77777777" w:rsidTr="00E70E12">
        <w:tc>
          <w:tcPr>
            <w:tcW w:w="4531" w:type="dxa"/>
          </w:tcPr>
          <w:p w14:paraId="0533798A"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Sub-criteria</w:t>
            </w:r>
          </w:p>
        </w:tc>
        <w:tc>
          <w:tcPr>
            <w:tcW w:w="4531" w:type="dxa"/>
          </w:tcPr>
          <w:p w14:paraId="22CA5111"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SC Comments</w:t>
            </w:r>
          </w:p>
        </w:tc>
      </w:tr>
      <w:tr w:rsidR="00B25605" w:rsidRPr="006A4A61" w14:paraId="475F86C0" w14:textId="77777777" w:rsidTr="00E70E12">
        <w:tc>
          <w:tcPr>
            <w:tcW w:w="4531" w:type="dxa"/>
          </w:tcPr>
          <w:p w14:paraId="52AD1D73" w14:textId="59D84ACA" w:rsidR="00B25605" w:rsidRPr="006A4A61" w:rsidRDefault="00B25605" w:rsidP="00B25605">
            <w:pPr>
              <w:pStyle w:val="ListParagraph"/>
              <w:numPr>
                <w:ilvl w:val="0"/>
                <w:numId w:val="6"/>
              </w:numPr>
              <w:rPr>
                <w:rFonts w:ascii="Times New Roman" w:hAnsi="Times New Roman" w:cs="Times New Roman"/>
              </w:rPr>
            </w:pPr>
            <w:r w:rsidRPr="006A4A61">
              <w:rPr>
                <w:rFonts w:ascii="Times New Roman" w:hAnsi="Times New Roman" w:cs="Times New Roman"/>
                <w:spacing w:val="-1"/>
              </w:rPr>
              <w:t>The institution has a well-stocked library. The resources in the library are preferably adequate.</w:t>
            </w:r>
          </w:p>
        </w:tc>
        <w:tc>
          <w:tcPr>
            <w:tcW w:w="4531" w:type="dxa"/>
          </w:tcPr>
          <w:p w14:paraId="564F9DA4" w14:textId="77777777" w:rsidR="00B25605" w:rsidRPr="006A4A61" w:rsidRDefault="00B25605" w:rsidP="00B25605">
            <w:pPr>
              <w:rPr>
                <w:rFonts w:ascii="Times New Roman" w:hAnsi="Times New Roman" w:cs="Times New Roman"/>
              </w:rPr>
            </w:pPr>
          </w:p>
        </w:tc>
      </w:tr>
      <w:tr w:rsidR="00B25605" w:rsidRPr="006A4A61" w14:paraId="3CBB6FE5" w14:textId="77777777" w:rsidTr="00E70E12">
        <w:tc>
          <w:tcPr>
            <w:tcW w:w="4531" w:type="dxa"/>
          </w:tcPr>
          <w:p w14:paraId="36C15C5A" w14:textId="59BA1C32" w:rsidR="00B25605" w:rsidRPr="006A4A61" w:rsidRDefault="00B25605" w:rsidP="00B25605">
            <w:pPr>
              <w:pStyle w:val="ListParagraph"/>
              <w:numPr>
                <w:ilvl w:val="0"/>
                <w:numId w:val="6"/>
              </w:numPr>
              <w:rPr>
                <w:rFonts w:ascii="Times New Roman" w:hAnsi="Times New Roman" w:cs="Times New Roman"/>
              </w:rPr>
            </w:pPr>
            <w:r w:rsidRPr="006A4A61">
              <w:rPr>
                <w:rFonts w:ascii="Times New Roman" w:hAnsi="Times New Roman" w:cs="Times New Roman"/>
              </w:rPr>
              <w:t>The number of classrooms is adequate and the classroom facilities and the environment are preferably conducive to learning.</w:t>
            </w:r>
          </w:p>
        </w:tc>
        <w:tc>
          <w:tcPr>
            <w:tcW w:w="4531" w:type="dxa"/>
          </w:tcPr>
          <w:p w14:paraId="3300B20D" w14:textId="77777777" w:rsidR="00B25605" w:rsidRPr="006A4A61" w:rsidRDefault="00B25605" w:rsidP="00B25605">
            <w:pPr>
              <w:rPr>
                <w:rFonts w:ascii="Times New Roman" w:hAnsi="Times New Roman" w:cs="Times New Roman"/>
              </w:rPr>
            </w:pPr>
          </w:p>
        </w:tc>
      </w:tr>
      <w:tr w:rsidR="00B25605" w:rsidRPr="006A4A61" w14:paraId="4D9F2A5E" w14:textId="77777777" w:rsidTr="00E70E12">
        <w:tc>
          <w:tcPr>
            <w:tcW w:w="4531" w:type="dxa"/>
          </w:tcPr>
          <w:p w14:paraId="7DC06F7E" w14:textId="53D88AD2" w:rsidR="00B25605" w:rsidRPr="006A4A61" w:rsidRDefault="00B25605" w:rsidP="00B25605">
            <w:pPr>
              <w:pStyle w:val="ListParagraph"/>
              <w:numPr>
                <w:ilvl w:val="0"/>
                <w:numId w:val="6"/>
              </w:numPr>
              <w:rPr>
                <w:rFonts w:ascii="Times New Roman" w:hAnsi="Times New Roman" w:cs="Times New Roman"/>
              </w:rPr>
            </w:pPr>
            <w:r w:rsidRPr="006A4A61">
              <w:rPr>
                <w:rFonts w:ascii="Times New Roman" w:hAnsi="Times New Roman" w:cs="Times New Roman"/>
              </w:rPr>
              <w:t>The number of laboratories and equipment are adequate for conducting the program’s various laboratory courses.</w:t>
            </w:r>
            <w:r w:rsidRPr="006A4A61">
              <w:rPr>
                <w:rFonts w:ascii="Times New Roman" w:hAnsi="Times New Roman" w:cs="Times New Roman"/>
                <w:spacing w:val="-1"/>
              </w:rPr>
              <w:t xml:space="preserve"> </w:t>
            </w:r>
          </w:p>
        </w:tc>
        <w:tc>
          <w:tcPr>
            <w:tcW w:w="4531" w:type="dxa"/>
          </w:tcPr>
          <w:p w14:paraId="5A8223AA" w14:textId="77777777" w:rsidR="00B25605" w:rsidRPr="006A4A61" w:rsidRDefault="00B25605" w:rsidP="00B25605">
            <w:pPr>
              <w:rPr>
                <w:rFonts w:ascii="Times New Roman" w:hAnsi="Times New Roman" w:cs="Times New Roman"/>
              </w:rPr>
            </w:pPr>
          </w:p>
        </w:tc>
      </w:tr>
      <w:tr w:rsidR="00B25605" w:rsidRPr="006A4A61" w14:paraId="790FCEA2" w14:textId="77777777" w:rsidTr="00E70E12">
        <w:tc>
          <w:tcPr>
            <w:tcW w:w="4531" w:type="dxa"/>
          </w:tcPr>
          <w:p w14:paraId="6E292A6B" w14:textId="35528044" w:rsidR="00B25605" w:rsidRPr="006A4A61" w:rsidRDefault="00B25605" w:rsidP="00B25605">
            <w:pPr>
              <w:pStyle w:val="ListParagraph"/>
              <w:numPr>
                <w:ilvl w:val="0"/>
                <w:numId w:val="6"/>
              </w:numPr>
              <w:rPr>
                <w:rFonts w:ascii="Times New Roman" w:hAnsi="Times New Roman" w:cs="Times New Roman"/>
              </w:rPr>
            </w:pPr>
            <w:r w:rsidRPr="006A4A61">
              <w:rPr>
                <w:rFonts w:ascii="Times New Roman" w:hAnsi="Times New Roman" w:cs="Times New Roman"/>
                <w:spacing w:val="-1"/>
              </w:rPr>
              <w:t>Every student has the opportunity for hands-on activity in the laboratories.</w:t>
            </w:r>
          </w:p>
        </w:tc>
        <w:tc>
          <w:tcPr>
            <w:tcW w:w="4531" w:type="dxa"/>
          </w:tcPr>
          <w:p w14:paraId="3C4D35A5" w14:textId="77777777" w:rsidR="00B25605" w:rsidRPr="006A4A61" w:rsidRDefault="00B25605" w:rsidP="00B25605">
            <w:pPr>
              <w:rPr>
                <w:rFonts w:ascii="Times New Roman" w:hAnsi="Times New Roman" w:cs="Times New Roman"/>
              </w:rPr>
            </w:pPr>
          </w:p>
        </w:tc>
      </w:tr>
      <w:tr w:rsidR="00B25605" w:rsidRPr="006A4A61" w14:paraId="441EF2F4" w14:textId="77777777" w:rsidTr="00E70E12">
        <w:tc>
          <w:tcPr>
            <w:tcW w:w="4531" w:type="dxa"/>
          </w:tcPr>
          <w:p w14:paraId="6E7718EE" w14:textId="390F92B6" w:rsidR="00B25605" w:rsidRPr="006A4A61" w:rsidRDefault="00B25605" w:rsidP="00B25605">
            <w:pPr>
              <w:pStyle w:val="ListParagraph"/>
              <w:numPr>
                <w:ilvl w:val="0"/>
                <w:numId w:val="6"/>
              </w:numPr>
              <w:rPr>
                <w:rFonts w:ascii="Times New Roman" w:hAnsi="Times New Roman" w:cs="Times New Roman"/>
              </w:rPr>
            </w:pPr>
            <w:r w:rsidRPr="006A4A61">
              <w:rPr>
                <w:rFonts w:ascii="Times New Roman" w:hAnsi="Times New Roman" w:cs="Times New Roman"/>
                <w:spacing w:val="-1"/>
              </w:rPr>
              <w:t>Students and faculty members have access to adequate computing and Internet facilities.</w:t>
            </w:r>
          </w:p>
        </w:tc>
        <w:tc>
          <w:tcPr>
            <w:tcW w:w="4531" w:type="dxa"/>
          </w:tcPr>
          <w:p w14:paraId="6A045ADE" w14:textId="77777777" w:rsidR="00B25605" w:rsidRPr="006A4A61" w:rsidRDefault="00B25605" w:rsidP="00B25605">
            <w:pPr>
              <w:rPr>
                <w:rFonts w:ascii="Times New Roman" w:hAnsi="Times New Roman" w:cs="Times New Roman"/>
              </w:rPr>
            </w:pPr>
          </w:p>
        </w:tc>
      </w:tr>
      <w:tr w:rsidR="00482BCC" w:rsidRPr="006A4A61" w14:paraId="75C18BB4" w14:textId="77777777" w:rsidTr="00E70E12">
        <w:tc>
          <w:tcPr>
            <w:tcW w:w="4531" w:type="dxa"/>
          </w:tcPr>
          <w:p w14:paraId="1284AD5C" w14:textId="43F32F57"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 xml:space="preserve">Overall </w:t>
            </w:r>
            <w:r w:rsidR="006A4A61">
              <w:rPr>
                <w:rFonts w:ascii="Times New Roman" w:hAnsi="Times New Roman" w:cs="Times New Roman"/>
                <w:b/>
                <w:bCs/>
              </w:rPr>
              <w:t>c</w:t>
            </w:r>
            <w:r w:rsidRPr="006A4A61">
              <w:rPr>
                <w:rFonts w:ascii="Times New Roman" w:hAnsi="Times New Roman" w:cs="Times New Roman"/>
                <w:b/>
                <w:bCs/>
              </w:rPr>
              <w:t xml:space="preserve">riteria 5 </w:t>
            </w:r>
          </w:p>
        </w:tc>
        <w:tc>
          <w:tcPr>
            <w:tcW w:w="4531" w:type="dxa"/>
          </w:tcPr>
          <w:p w14:paraId="06FB6796" w14:textId="77777777" w:rsidR="00482BCC" w:rsidRPr="006A4A61" w:rsidRDefault="00482BCC" w:rsidP="00E70E12">
            <w:pPr>
              <w:rPr>
                <w:rFonts w:ascii="Times New Roman" w:hAnsi="Times New Roman" w:cs="Times New Roman"/>
              </w:rPr>
            </w:pPr>
          </w:p>
        </w:tc>
      </w:tr>
    </w:tbl>
    <w:p w14:paraId="7DFA4845" w14:textId="4E314F08" w:rsidR="00482BCC" w:rsidRPr="006A4A61" w:rsidRDefault="00482BCC"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482BCC" w:rsidRPr="006A4A61" w14:paraId="01B61130" w14:textId="77777777" w:rsidTr="00E70E12">
        <w:tc>
          <w:tcPr>
            <w:tcW w:w="9062" w:type="dxa"/>
            <w:gridSpan w:val="2"/>
          </w:tcPr>
          <w:p w14:paraId="42DF0B02" w14:textId="46AFE2D3"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Criteria 6: Curriculum and Teaching-Learning Process</w:t>
            </w:r>
          </w:p>
        </w:tc>
      </w:tr>
      <w:tr w:rsidR="00482BCC" w:rsidRPr="006A4A61" w14:paraId="6D831F48" w14:textId="77777777" w:rsidTr="00E70E12">
        <w:tc>
          <w:tcPr>
            <w:tcW w:w="4531" w:type="dxa"/>
          </w:tcPr>
          <w:p w14:paraId="40BE2086"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Sub-criteria</w:t>
            </w:r>
          </w:p>
        </w:tc>
        <w:tc>
          <w:tcPr>
            <w:tcW w:w="4531" w:type="dxa"/>
          </w:tcPr>
          <w:p w14:paraId="58F29676"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SC Comments</w:t>
            </w:r>
          </w:p>
        </w:tc>
      </w:tr>
      <w:tr w:rsidR="00C47284" w:rsidRPr="006A4A61" w14:paraId="13F54763" w14:textId="77777777" w:rsidTr="00E70E12">
        <w:tc>
          <w:tcPr>
            <w:tcW w:w="4531" w:type="dxa"/>
          </w:tcPr>
          <w:p w14:paraId="5A53F501" w14:textId="6035BE2A" w:rsidR="00C47284" w:rsidRPr="006A4A61" w:rsidRDefault="00C47284" w:rsidP="00C47284">
            <w:pPr>
              <w:pStyle w:val="ListParagraph"/>
              <w:numPr>
                <w:ilvl w:val="0"/>
                <w:numId w:val="7"/>
              </w:numPr>
              <w:rPr>
                <w:rFonts w:ascii="Times New Roman" w:hAnsi="Times New Roman" w:cs="Times New Roman"/>
              </w:rPr>
            </w:pPr>
            <w:r w:rsidRPr="006A4A61">
              <w:rPr>
                <w:rFonts w:ascii="Times New Roman" w:hAnsi="Times New Roman" w:cs="Times New Roman"/>
              </w:rPr>
              <w:t>Curriculum satisfies relevant program-specific criteria.</w:t>
            </w:r>
          </w:p>
        </w:tc>
        <w:tc>
          <w:tcPr>
            <w:tcW w:w="4531" w:type="dxa"/>
          </w:tcPr>
          <w:p w14:paraId="61EB1E46" w14:textId="77777777" w:rsidR="00C47284" w:rsidRPr="006A4A61" w:rsidRDefault="00C47284" w:rsidP="00C47284">
            <w:pPr>
              <w:rPr>
                <w:rFonts w:ascii="Times New Roman" w:hAnsi="Times New Roman" w:cs="Times New Roman"/>
              </w:rPr>
            </w:pPr>
          </w:p>
        </w:tc>
      </w:tr>
      <w:tr w:rsidR="00C47284" w:rsidRPr="006A4A61" w14:paraId="03DD5AFD" w14:textId="77777777" w:rsidTr="00E70E12">
        <w:tc>
          <w:tcPr>
            <w:tcW w:w="4531" w:type="dxa"/>
          </w:tcPr>
          <w:p w14:paraId="61E6EAE9" w14:textId="08CD33B8" w:rsidR="00C47284" w:rsidRPr="006A4A61" w:rsidRDefault="00C47284" w:rsidP="00C47284">
            <w:pPr>
              <w:pStyle w:val="ListParagraph"/>
              <w:numPr>
                <w:ilvl w:val="0"/>
                <w:numId w:val="7"/>
              </w:numPr>
              <w:rPr>
                <w:rFonts w:ascii="Times New Roman" w:hAnsi="Times New Roman" w:cs="Times New Roman"/>
              </w:rPr>
            </w:pPr>
            <w:r w:rsidRPr="006A4A61">
              <w:rPr>
                <w:rFonts w:ascii="Times New Roman" w:hAnsi="Times New Roman" w:cs="Times New Roman"/>
                <w:spacing w:val="-1"/>
              </w:rPr>
              <w:t>Breadth and depth of the curriculum are appropriate for solving complex engineering problems in the relevant discipline.</w:t>
            </w:r>
          </w:p>
        </w:tc>
        <w:tc>
          <w:tcPr>
            <w:tcW w:w="4531" w:type="dxa"/>
          </w:tcPr>
          <w:p w14:paraId="72CED564" w14:textId="77777777" w:rsidR="00C47284" w:rsidRPr="006A4A61" w:rsidRDefault="00C47284" w:rsidP="00C47284">
            <w:pPr>
              <w:rPr>
                <w:rFonts w:ascii="Times New Roman" w:hAnsi="Times New Roman" w:cs="Times New Roman"/>
              </w:rPr>
            </w:pPr>
          </w:p>
        </w:tc>
      </w:tr>
      <w:tr w:rsidR="00C47284" w:rsidRPr="006A4A61" w14:paraId="4AF2A152" w14:textId="77777777" w:rsidTr="00E70E12">
        <w:tc>
          <w:tcPr>
            <w:tcW w:w="4531" w:type="dxa"/>
          </w:tcPr>
          <w:p w14:paraId="43C06048" w14:textId="4345C0E2" w:rsidR="00C47284" w:rsidRPr="006A4A61" w:rsidRDefault="00C47284" w:rsidP="00C47284">
            <w:pPr>
              <w:pStyle w:val="ListParagraph"/>
              <w:numPr>
                <w:ilvl w:val="0"/>
                <w:numId w:val="7"/>
              </w:numPr>
              <w:rPr>
                <w:rFonts w:ascii="Times New Roman" w:hAnsi="Times New Roman" w:cs="Times New Roman"/>
              </w:rPr>
            </w:pPr>
            <w:r w:rsidRPr="006A4A61">
              <w:rPr>
                <w:rFonts w:ascii="Times New Roman" w:hAnsi="Times New Roman" w:cs="Times New Roman"/>
              </w:rPr>
              <w:t>Curriculum contains adequate number of courses on mathematics, physical science, humanities and non-engineering subjects.</w:t>
            </w:r>
          </w:p>
        </w:tc>
        <w:tc>
          <w:tcPr>
            <w:tcW w:w="4531" w:type="dxa"/>
          </w:tcPr>
          <w:p w14:paraId="463A704A" w14:textId="77777777" w:rsidR="00C47284" w:rsidRPr="006A4A61" w:rsidRDefault="00C47284" w:rsidP="00C47284">
            <w:pPr>
              <w:rPr>
                <w:rFonts w:ascii="Times New Roman" w:hAnsi="Times New Roman" w:cs="Times New Roman"/>
              </w:rPr>
            </w:pPr>
          </w:p>
        </w:tc>
      </w:tr>
      <w:tr w:rsidR="00C47284" w:rsidRPr="006A4A61" w14:paraId="195868D7" w14:textId="77777777" w:rsidTr="00E70E12">
        <w:tc>
          <w:tcPr>
            <w:tcW w:w="4531" w:type="dxa"/>
          </w:tcPr>
          <w:p w14:paraId="5923A9D8" w14:textId="660569ED" w:rsidR="00C47284" w:rsidRPr="006A4A61" w:rsidRDefault="00C47284" w:rsidP="00C47284">
            <w:pPr>
              <w:pStyle w:val="ListParagraph"/>
              <w:numPr>
                <w:ilvl w:val="0"/>
                <w:numId w:val="7"/>
              </w:numPr>
              <w:rPr>
                <w:rFonts w:ascii="Times New Roman" w:hAnsi="Times New Roman" w:cs="Times New Roman"/>
              </w:rPr>
            </w:pPr>
            <w:r w:rsidRPr="006A4A61">
              <w:rPr>
                <w:rFonts w:ascii="Times New Roman" w:hAnsi="Times New Roman" w:cs="Times New Roman"/>
                <w:spacing w:val="-1"/>
              </w:rPr>
              <w:t>The teaching-learning processes and activities are effective and appropriate for achieving relevant outcomes including solution of complex engineering problems and activities, if applicable.</w:t>
            </w:r>
          </w:p>
        </w:tc>
        <w:tc>
          <w:tcPr>
            <w:tcW w:w="4531" w:type="dxa"/>
          </w:tcPr>
          <w:p w14:paraId="4837A241" w14:textId="77777777" w:rsidR="00C47284" w:rsidRPr="006A4A61" w:rsidRDefault="00C47284" w:rsidP="00C47284">
            <w:pPr>
              <w:rPr>
                <w:rFonts w:ascii="Times New Roman" w:hAnsi="Times New Roman" w:cs="Times New Roman"/>
              </w:rPr>
            </w:pPr>
          </w:p>
        </w:tc>
      </w:tr>
      <w:tr w:rsidR="00C47284" w:rsidRPr="006A4A61" w14:paraId="64DE0BB2" w14:textId="77777777" w:rsidTr="00E70E12">
        <w:tc>
          <w:tcPr>
            <w:tcW w:w="4531" w:type="dxa"/>
          </w:tcPr>
          <w:p w14:paraId="6FBAAFAF" w14:textId="78BDA267" w:rsidR="00C47284" w:rsidRPr="006A4A61" w:rsidRDefault="00C47284" w:rsidP="00C47284">
            <w:pPr>
              <w:pStyle w:val="ListParagraph"/>
              <w:numPr>
                <w:ilvl w:val="0"/>
                <w:numId w:val="7"/>
              </w:numPr>
              <w:rPr>
                <w:rFonts w:ascii="Times New Roman" w:hAnsi="Times New Roman" w:cs="Times New Roman"/>
              </w:rPr>
            </w:pPr>
            <w:r w:rsidRPr="006A4A61">
              <w:rPr>
                <w:rFonts w:ascii="Times New Roman" w:hAnsi="Times New Roman" w:cs="Times New Roman"/>
                <w:spacing w:val="-1"/>
              </w:rPr>
              <w:t>Adequate hands-on activities are an integral part of teaching and learning. Learning is preferably enhanced through student participation.</w:t>
            </w:r>
          </w:p>
        </w:tc>
        <w:tc>
          <w:tcPr>
            <w:tcW w:w="4531" w:type="dxa"/>
          </w:tcPr>
          <w:p w14:paraId="67F2B386" w14:textId="77777777" w:rsidR="00C47284" w:rsidRPr="006A4A61" w:rsidRDefault="00C47284" w:rsidP="00C47284">
            <w:pPr>
              <w:rPr>
                <w:rFonts w:ascii="Times New Roman" w:hAnsi="Times New Roman" w:cs="Times New Roman"/>
              </w:rPr>
            </w:pPr>
          </w:p>
        </w:tc>
      </w:tr>
      <w:tr w:rsidR="00C47284" w:rsidRPr="006A4A61" w14:paraId="1F2EAB38" w14:textId="77777777" w:rsidTr="00E70E12">
        <w:tc>
          <w:tcPr>
            <w:tcW w:w="4531" w:type="dxa"/>
          </w:tcPr>
          <w:p w14:paraId="35739AB5" w14:textId="1E0C4C8B" w:rsidR="00C47284" w:rsidRPr="006A4A61" w:rsidRDefault="00C47284" w:rsidP="00C47284">
            <w:pPr>
              <w:pStyle w:val="ListParagraph"/>
              <w:numPr>
                <w:ilvl w:val="0"/>
                <w:numId w:val="7"/>
              </w:numPr>
              <w:rPr>
                <w:rFonts w:ascii="Times New Roman" w:hAnsi="Times New Roman" w:cs="Times New Roman"/>
              </w:rPr>
            </w:pPr>
            <w:r w:rsidRPr="006A4A61">
              <w:rPr>
                <w:rFonts w:ascii="Times New Roman" w:hAnsi="Times New Roman" w:cs="Times New Roman"/>
              </w:rPr>
              <w:t xml:space="preserve">The program demonstrates the culmination of program outcomes (POs) </w:t>
            </w:r>
            <w:r w:rsidRPr="006A4A61">
              <w:rPr>
                <w:rFonts w:ascii="Times New Roman" w:hAnsi="Times New Roman" w:cs="Times New Roman"/>
              </w:rPr>
              <w:lastRenderedPageBreak/>
              <w:t xml:space="preserve">at the level of solving complex engineering problems, preferably through a final-year design project or capstone project extending over a period of one year. </w:t>
            </w:r>
          </w:p>
        </w:tc>
        <w:tc>
          <w:tcPr>
            <w:tcW w:w="4531" w:type="dxa"/>
          </w:tcPr>
          <w:p w14:paraId="2F02F2F0" w14:textId="77777777" w:rsidR="00C47284" w:rsidRPr="006A4A61" w:rsidRDefault="00C47284" w:rsidP="00C47284">
            <w:pPr>
              <w:rPr>
                <w:rFonts w:ascii="Times New Roman" w:hAnsi="Times New Roman" w:cs="Times New Roman"/>
              </w:rPr>
            </w:pPr>
          </w:p>
        </w:tc>
      </w:tr>
      <w:tr w:rsidR="00482BCC" w:rsidRPr="006A4A61" w14:paraId="7BE19B69" w14:textId="77777777" w:rsidTr="00E70E12">
        <w:tc>
          <w:tcPr>
            <w:tcW w:w="4531" w:type="dxa"/>
          </w:tcPr>
          <w:p w14:paraId="78894D8D" w14:textId="402DA156"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 xml:space="preserve">Overall </w:t>
            </w:r>
            <w:r w:rsidR="006A4A61">
              <w:rPr>
                <w:rFonts w:ascii="Times New Roman" w:hAnsi="Times New Roman" w:cs="Times New Roman"/>
                <w:b/>
                <w:bCs/>
              </w:rPr>
              <w:t>c</w:t>
            </w:r>
            <w:r w:rsidRPr="006A4A61">
              <w:rPr>
                <w:rFonts w:ascii="Times New Roman" w:hAnsi="Times New Roman" w:cs="Times New Roman"/>
                <w:b/>
                <w:bCs/>
              </w:rPr>
              <w:t xml:space="preserve">riteria 6 </w:t>
            </w:r>
          </w:p>
        </w:tc>
        <w:tc>
          <w:tcPr>
            <w:tcW w:w="4531" w:type="dxa"/>
          </w:tcPr>
          <w:p w14:paraId="4671193A" w14:textId="77777777" w:rsidR="00482BCC" w:rsidRPr="006A4A61" w:rsidRDefault="00482BCC" w:rsidP="00E70E12">
            <w:pPr>
              <w:rPr>
                <w:rFonts w:ascii="Times New Roman" w:hAnsi="Times New Roman" w:cs="Times New Roman"/>
              </w:rPr>
            </w:pPr>
          </w:p>
        </w:tc>
      </w:tr>
    </w:tbl>
    <w:p w14:paraId="54B1C4FD" w14:textId="34B14B4B" w:rsidR="00482BCC" w:rsidRPr="006A4A61" w:rsidRDefault="00482BCC"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482BCC" w:rsidRPr="006A4A61" w14:paraId="69294635" w14:textId="77777777" w:rsidTr="00E70E12">
        <w:tc>
          <w:tcPr>
            <w:tcW w:w="9062" w:type="dxa"/>
            <w:gridSpan w:val="2"/>
          </w:tcPr>
          <w:p w14:paraId="3F34D702" w14:textId="21D2650D"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Criteria 7: Program Educational Objectives (PEO)</w:t>
            </w:r>
          </w:p>
        </w:tc>
      </w:tr>
      <w:tr w:rsidR="00482BCC" w:rsidRPr="006A4A61" w14:paraId="42333814" w14:textId="77777777" w:rsidTr="00E70E12">
        <w:tc>
          <w:tcPr>
            <w:tcW w:w="4531" w:type="dxa"/>
          </w:tcPr>
          <w:p w14:paraId="6F776154"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Sub-criteria</w:t>
            </w:r>
          </w:p>
        </w:tc>
        <w:tc>
          <w:tcPr>
            <w:tcW w:w="4531" w:type="dxa"/>
          </w:tcPr>
          <w:p w14:paraId="51DDB9F1"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SC Comments</w:t>
            </w:r>
          </w:p>
        </w:tc>
      </w:tr>
      <w:tr w:rsidR="00C47284" w:rsidRPr="006A4A61" w14:paraId="64C8192F" w14:textId="77777777" w:rsidTr="00E70E12">
        <w:tc>
          <w:tcPr>
            <w:tcW w:w="4531" w:type="dxa"/>
          </w:tcPr>
          <w:p w14:paraId="41FB35D3" w14:textId="22B0DB5B" w:rsidR="00C47284" w:rsidRPr="006A4A61" w:rsidRDefault="00C47284" w:rsidP="00C47284">
            <w:pPr>
              <w:pStyle w:val="ListParagraph"/>
              <w:numPr>
                <w:ilvl w:val="0"/>
                <w:numId w:val="8"/>
              </w:numPr>
              <w:rPr>
                <w:rFonts w:ascii="Times New Roman" w:hAnsi="Times New Roman" w:cs="Times New Roman"/>
              </w:rPr>
            </w:pPr>
            <w:r w:rsidRPr="006A4A61">
              <w:rPr>
                <w:rFonts w:ascii="Times New Roman" w:hAnsi="Times New Roman" w:cs="Times New Roman"/>
              </w:rPr>
              <w:t>PEOs are published and are clear, concise, assessable and realistic within the context of the available resources.</w:t>
            </w:r>
          </w:p>
        </w:tc>
        <w:tc>
          <w:tcPr>
            <w:tcW w:w="4531" w:type="dxa"/>
          </w:tcPr>
          <w:p w14:paraId="5D4CC255" w14:textId="77777777" w:rsidR="00C47284" w:rsidRPr="006A4A61" w:rsidRDefault="00C47284" w:rsidP="00C47284">
            <w:pPr>
              <w:rPr>
                <w:rFonts w:ascii="Times New Roman" w:hAnsi="Times New Roman" w:cs="Times New Roman"/>
              </w:rPr>
            </w:pPr>
          </w:p>
        </w:tc>
      </w:tr>
      <w:tr w:rsidR="00C47284" w:rsidRPr="006A4A61" w14:paraId="777CB641" w14:textId="77777777" w:rsidTr="00E70E12">
        <w:tc>
          <w:tcPr>
            <w:tcW w:w="4531" w:type="dxa"/>
          </w:tcPr>
          <w:p w14:paraId="6B7B05E6" w14:textId="75DBEC46" w:rsidR="00C47284" w:rsidRPr="006A4A61" w:rsidRDefault="00C47284" w:rsidP="00C47284">
            <w:pPr>
              <w:pStyle w:val="ListParagraph"/>
              <w:numPr>
                <w:ilvl w:val="0"/>
                <w:numId w:val="8"/>
              </w:numPr>
              <w:rPr>
                <w:rFonts w:ascii="Times New Roman" w:hAnsi="Times New Roman" w:cs="Times New Roman"/>
              </w:rPr>
            </w:pPr>
            <w:r w:rsidRPr="006A4A61">
              <w:rPr>
                <w:rFonts w:ascii="Times New Roman" w:hAnsi="Times New Roman" w:cs="Times New Roman"/>
              </w:rPr>
              <w:t xml:space="preserve">PEOs are consistent with the vision and mission of the institution or the department offering the program. </w:t>
            </w:r>
          </w:p>
        </w:tc>
        <w:tc>
          <w:tcPr>
            <w:tcW w:w="4531" w:type="dxa"/>
          </w:tcPr>
          <w:p w14:paraId="699E42FC" w14:textId="77777777" w:rsidR="00C47284" w:rsidRPr="006A4A61" w:rsidRDefault="00C47284" w:rsidP="00C47284">
            <w:pPr>
              <w:rPr>
                <w:rFonts w:ascii="Times New Roman" w:hAnsi="Times New Roman" w:cs="Times New Roman"/>
              </w:rPr>
            </w:pPr>
          </w:p>
        </w:tc>
      </w:tr>
      <w:tr w:rsidR="00C47284" w:rsidRPr="006A4A61" w14:paraId="3B515BD1" w14:textId="77777777" w:rsidTr="00E70E12">
        <w:tc>
          <w:tcPr>
            <w:tcW w:w="4531" w:type="dxa"/>
          </w:tcPr>
          <w:p w14:paraId="0668CD5C" w14:textId="11043ECE" w:rsidR="00C47284" w:rsidRPr="006A4A61" w:rsidRDefault="00C47284" w:rsidP="00C47284">
            <w:pPr>
              <w:pStyle w:val="ListParagraph"/>
              <w:numPr>
                <w:ilvl w:val="0"/>
                <w:numId w:val="8"/>
              </w:numPr>
              <w:rPr>
                <w:rFonts w:ascii="Times New Roman" w:hAnsi="Times New Roman" w:cs="Times New Roman"/>
              </w:rPr>
            </w:pPr>
            <w:r w:rsidRPr="006A4A61">
              <w:rPr>
                <w:rFonts w:ascii="Times New Roman" w:hAnsi="Times New Roman" w:cs="Times New Roman"/>
              </w:rPr>
              <w:t>Curriculum and teaching-learning processes support the attainment of PEOs. Justifications are provided for how these contribute to the attainment of the PEOs.</w:t>
            </w:r>
          </w:p>
        </w:tc>
        <w:tc>
          <w:tcPr>
            <w:tcW w:w="4531" w:type="dxa"/>
          </w:tcPr>
          <w:p w14:paraId="7D9AEBB4" w14:textId="77777777" w:rsidR="00C47284" w:rsidRPr="006A4A61" w:rsidRDefault="00C47284" w:rsidP="00C47284">
            <w:pPr>
              <w:rPr>
                <w:rFonts w:ascii="Times New Roman" w:hAnsi="Times New Roman" w:cs="Times New Roman"/>
              </w:rPr>
            </w:pPr>
          </w:p>
        </w:tc>
      </w:tr>
      <w:tr w:rsidR="00C47284" w:rsidRPr="006A4A61" w14:paraId="1BA10312" w14:textId="77777777" w:rsidTr="00E70E12">
        <w:tc>
          <w:tcPr>
            <w:tcW w:w="4531" w:type="dxa"/>
          </w:tcPr>
          <w:p w14:paraId="3B3C2B7B" w14:textId="6AEA2499" w:rsidR="00C47284" w:rsidRPr="006A4A61" w:rsidRDefault="00C47284" w:rsidP="00C47284">
            <w:pPr>
              <w:pStyle w:val="ListParagraph"/>
              <w:numPr>
                <w:ilvl w:val="0"/>
                <w:numId w:val="8"/>
              </w:numPr>
              <w:rPr>
                <w:rFonts w:ascii="Times New Roman" w:hAnsi="Times New Roman" w:cs="Times New Roman"/>
              </w:rPr>
            </w:pPr>
            <w:r w:rsidRPr="006A4A61">
              <w:rPr>
                <w:rFonts w:ascii="Times New Roman" w:hAnsi="Times New Roman" w:cs="Times New Roman"/>
              </w:rPr>
              <w:t xml:space="preserve">A process is developed to assess the level of attainment of each PEO. Adequate evidence and documentation on the assessment of PEO attainment are provided. Assessment tools are preferably indicated, and the way in which these tools are used is preferably explained. </w:t>
            </w:r>
          </w:p>
        </w:tc>
        <w:tc>
          <w:tcPr>
            <w:tcW w:w="4531" w:type="dxa"/>
          </w:tcPr>
          <w:p w14:paraId="0E5CDD43" w14:textId="77777777" w:rsidR="00C47284" w:rsidRPr="006A4A61" w:rsidRDefault="00C47284" w:rsidP="00C47284">
            <w:pPr>
              <w:rPr>
                <w:rFonts w:ascii="Times New Roman" w:hAnsi="Times New Roman" w:cs="Times New Roman"/>
              </w:rPr>
            </w:pPr>
          </w:p>
        </w:tc>
      </w:tr>
      <w:tr w:rsidR="00C47284" w:rsidRPr="006A4A61" w14:paraId="40A0DACE" w14:textId="77777777" w:rsidTr="00E70E12">
        <w:tc>
          <w:tcPr>
            <w:tcW w:w="4531" w:type="dxa"/>
          </w:tcPr>
          <w:p w14:paraId="07BEE5E1" w14:textId="338AF187" w:rsidR="00C47284" w:rsidRPr="006A4A61" w:rsidRDefault="00C47284" w:rsidP="00C47284">
            <w:pPr>
              <w:pStyle w:val="ListParagraph"/>
              <w:numPr>
                <w:ilvl w:val="0"/>
                <w:numId w:val="8"/>
              </w:numPr>
              <w:rPr>
                <w:rFonts w:ascii="Times New Roman" w:hAnsi="Times New Roman" w:cs="Times New Roman"/>
              </w:rPr>
            </w:pPr>
            <w:r w:rsidRPr="006A4A61">
              <w:rPr>
                <w:rFonts w:ascii="Times New Roman" w:hAnsi="Times New Roman" w:cs="Times New Roman"/>
                <w:w w:val="95"/>
              </w:rPr>
              <w:t>PEO assessment leads to the periodic review of PEOs.</w:t>
            </w:r>
          </w:p>
        </w:tc>
        <w:tc>
          <w:tcPr>
            <w:tcW w:w="4531" w:type="dxa"/>
          </w:tcPr>
          <w:p w14:paraId="4185AF3F" w14:textId="77777777" w:rsidR="00C47284" w:rsidRPr="006A4A61" w:rsidRDefault="00C47284" w:rsidP="00C47284">
            <w:pPr>
              <w:rPr>
                <w:rFonts w:ascii="Times New Roman" w:hAnsi="Times New Roman" w:cs="Times New Roman"/>
              </w:rPr>
            </w:pPr>
          </w:p>
        </w:tc>
      </w:tr>
      <w:tr w:rsidR="00482BCC" w:rsidRPr="006A4A61" w14:paraId="3E38A87A" w14:textId="77777777" w:rsidTr="00E70E12">
        <w:tc>
          <w:tcPr>
            <w:tcW w:w="4531" w:type="dxa"/>
          </w:tcPr>
          <w:p w14:paraId="75F6DF48" w14:textId="776D31B4"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 xml:space="preserve">Overall </w:t>
            </w:r>
            <w:r w:rsidR="006A4A61">
              <w:rPr>
                <w:rFonts w:ascii="Times New Roman" w:hAnsi="Times New Roman" w:cs="Times New Roman"/>
                <w:b/>
                <w:bCs/>
              </w:rPr>
              <w:t>c</w:t>
            </w:r>
            <w:r w:rsidRPr="006A4A61">
              <w:rPr>
                <w:rFonts w:ascii="Times New Roman" w:hAnsi="Times New Roman" w:cs="Times New Roman"/>
                <w:b/>
                <w:bCs/>
              </w:rPr>
              <w:t>riteria 7</w:t>
            </w:r>
          </w:p>
        </w:tc>
        <w:tc>
          <w:tcPr>
            <w:tcW w:w="4531" w:type="dxa"/>
          </w:tcPr>
          <w:p w14:paraId="1AE0D42E" w14:textId="77777777" w:rsidR="00482BCC" w:rsidRPr="006A4A61" w:rsidRDefault="00482BCC" w:rsidP="00E70E12">
            <w:pPr>
              <w:rPr>
                <w:rFonts w:ascii="Times New Roman" w:hAnsi="Times New Roman" w:cs="Times New Roman"/>
              </w:rPr>
            </w:pPr>
          </w:p>
        </w:tc>
      </w:tr>
    </w:tbl>
    <w:p w14:paraId="10A258C9" w14:textId="5FC129CA" w:rsidR="00482BCC" w:rsidRPr="006A4A61" w:rsidRDefault="00482BCC"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482BCC" w:rsidRPr="006A4A61" w14:paraId="7C7C6243" w14:textId="77777777" w:rsidTr="00E70E12">
        <w:tc>
          <w:tcPr>
            <w:tcW w:w="9062" w:type="dxa"/>
            <w:gridSpan w:val="2"/>
          </w:tcPr>
          <w:p w14:paraId="449AAA19" w14:textId="40EA75BB"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Criteria 8: Program Outcomes and Assessment</w:t>
            </w:r>
          </w:p>
        </w:tc>
      </w:tr>
      <w:tr w:rsidR="00482BCC" w:rsidRPr="006A4A61" w14:paraId="2F5E1615" w14:textId="77777777" w:rsidTr="00E70E12">
        <w:tc>
          <w:tcPr>
            <w:tcW w:w="4531" w:type="dxa"/>
          </w:tcPr>
          <w:p w14:paraId="4AD294BB"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Sub-criteria</w:t>
            </w:r>
          </w:p>
        </w:tc>
        <w:tc>
          <w:tcPr>
            <w:tcW w:w="4531" w:type="dxa"/>
          </w:tcPr>
          <w:p w14:paraId="0BA0B576"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SC Comments</w:t>
            </w:r>
          </w:p>
        </w:tc>
      </w:tr>
      <w:tr w:rsidR="00C47284" w:rsidRPr="006A4A61" w14:paraId="4865386E" w14:textId="77777777" w:rsidTr="00E70E12">
        <w:tc>
          <w:tcPr>
            <w:tcW w:w="4531" w:type="dxa"/>
          </w:tcPr>
          <w:p w14:paraId="4781EF88" w14:textId="7C0A3384" w:rsidR="00C47284" w:rsidRPr="006A4A61" w:rsidRDefault="00C47284" w:rsidP="00C47284">
            <w:pPr>
              <w:pStyle w:val="ListParagraph"/>
              <w:numPr>
                <w:ilvl w:val="0"/>
                <w:numId w:val="9"/>
              </w:numPr>
              <w:rPr>
                <w:rFonts w:ascii="Times New Roman" w:hAnsi="Times New Roman" w:cs="Times New Roman"/>
              </w:rPr>
            </w:pPr>
            <w:r w:rsidRPr="006A4A61">
              <w:rPr>
                <w:rFonts w:ascii="Times New Roman" w:hAnsi="Times New Roman" w:cs="Times New Roman"/>
              </w:rPr>
              <w:t>The POs of the program are substantially equivalent to the 12 BAETE specified PO statements.</w:t>
            </w:r>
          </w:p>
        </w:tc>
        <w:tc>
          <w:tcPr>
            <w:tcW w:w="4531" w:type="dxa"/>
          </w:tcPr>
          <w:p w14:paraId="5ECF0E52" w14:textId="77777777" w:rsidR="00C47284" w:rsidRPr="006A4A61" w:rsidRDefault="00C47284" w:rsidP="00C47284">
            <w:pPr>
              <w:rPr>
                <w:rFonts w:ascii="Times New Roman" w:hAnsi="Times New Roman" w:cs="Times New Roman"/>
              </w:rPr>
            </w:pPr>
          </w:p>
        </w:tc>
      </w:tr>
      <w:tr w:rsidR="00C47284" w:rsidRPr="006A4A61" w14:paraId="2C1B2094" w14:textId="77777777" w:rsidTr="00E70E12">
        <w:tc>
          <w:tcPr>
            <w:tcW w:w="4531" w:type="dxa"/>
          </w:tcPr>
          <w:p w14:paraId="6E32A93A" w14:textId="6E406B50" w:rsidR="00C47284" w:rsidRPr="006A4A61" w:rsidRDefault="00C47284" w:rsidP="00C47284">
            <w:pPr>
              <w:pStyle w:val="ListParagraph"/>
              <w:numPr>
                <w:ilvl w:val="0"/>
                <w:numId w:val="9"/>
              </w:numPr>
              <w:rPr>
                <w:rFonts w:ascii="Times New Roman" w:hAnsi="Times New Roman" w:cs="Times New Roman"/>
              </w:rPr>
            </w:pPr>
            <w:r w:rsidRPr="006A4A61">
              <w:rPr>
                <w:rFonts w:ascii="Times New Roman" w:hAnsi="Times New Roman" w:cs="Times New Roman"/>
              </w:rPr>
              <w:t>POs contribute to each PEO.</w:t>
            </w:r>
          </w:p>
        </w:tc>
        <w:tc>
          <w:tcPr>
            <w:tcW w:w="4531" w:type="dxa"/>
          </w:tcPr>
          <w:p w14:paraId="28930B09" w14:textId="77777777" w:rsidR="00C47284" w:rsidRPr="006A4A61" w:rsidRDefault="00C47284" w:rsidP="00C47284">
            <w:pPr>
              <w:rPr>
                <w:rFonts w:ascii="Times New Roman" w:hAnsi="Times New Roman" w:cs="Times New Roman"/>
              </w:rPr>
            </w:pPr>
          </w:p>
        </w:tc>
      </w:tr>
      <w:tr w:rsidR="00C47284" w:rsidRPr="006A4A61" w14:paraId="0B2DC6B4" w14:textId="77777777" w:rsidTr="00E70E12">
        <w:tc>
          <w:tcPr>
            <w:tcW w:w="4531" w:type="dxa"/>
          </w:tcPr>
          <w:p w14:paraId="27BD8C1C" w14:textId="3861D05A" w:rsidR="00C47284" w:rsidRPr="006A4A61" w:rsidRDefault="00C47284" w:rsidP="00C47284">
            <w:pPr>
              <w:pStyle w:val="ListParagraph"/>
              <w:numPr>
                <w:ilvl w:val="0"/>
                <w:numId w:val="9"/>
              </w:numPr>
              <w:rPr>
                <w:rFonts w:ascii="Times New Roman" w:hAnsi="Times New Roman" w:cs="Times New Roman"/>
              </w:rPr>
            </w:pPr>
            <w:r w:rsidRPr="006A4A61">
              <w:rPr>
                <w:rFonts w:ascii="Times New Roman" w:hAnsi="Times New Roman" w:cs="Times New Roman"/>
              </w:rPr>
              <w:t xml:space="preserve">There is a process to define and refine the POs. The course outcomes (COs) are correlated to POs through the mapping of COs onto POs. </w:t>
            </w:r>
          </w:p>
        </w:tc>
        <w:tc>
          <w:tcPr>
            <w:tcW w:w="4531" w:type="dxa"/>
          </w:tcPr>
          <w:p w14:paraId="2DB4C672" w14:textId="77777777" w:rsidR="00C47284" w:rsidRPr="006A4A61" w:rsidRDefault="00C47284" w:rsidP="00C47284">
            <w:pPr>
              <w:rPr>
                <w:rFonts w:ascii="Times New Roman" w:hAnsi="Times New Roman" w:cs="Times New Roman"/>
              </w:rPr>
            </w:pPr>
          </w:p>
        </w:tc>
      </w:tr>
      <w:tr w:rsidR="00C47284" w:rsidRPr="006A4A61" w14:paraId="6AC608D6" w14:textId="77777777" w:rsidTr="00E70E12">
        <w:tc>
          <w:tcPr>
            <w:tcW w:w="4531" w:type="dxa"/>
          </w:tcPr>
          <w:p w14:paraId="762C9F36" w14:textId="1B82E2F1" w:rsidR="00C47284" w:rsidRPr="006A4A61" w:rsidRDefault="00C47284" w:rsidP="00C47284">
            <w:pPr>
              <w:pStyle w:val="ListParagraph"/>
              <w:numPr>
                <w:ilvl w:val="0"/>
                <w:numId w:val="9"/>
              </w:numPr>
              <w:rPr>
                <w:rFonts w:ascii="Times New Roman" w:hAnsi="Times New Roman" w:cs="Times New Roman"/>
              </w:rPr>
            </w:pPr>
            <w:r w:rsidRPr="006A4A61">
              <w:rPr>
                <w:rFonts w:ascii="Times New Roman" w:hAnsi="Times New Roman" w:cs="Times New Roman"/>
              </w:rPr>
              <w:t xml:space="preserve">Mapping demonstrates that each attribute of the Knowledge Profile (K1 – K8) is addressed in the curriculum. It is also demonstrated that the attributes of the Range of Complex Engineering Problems (P1 – P7) and Complex Engineering Activities (A1 – A5) are </w:t>
            </w:r>
            <w:r w:rsidRPr="006A4A61">
              <w:rPr>
                <w:rFonts w:ascii="Times New Roman" w:hAnsi="Times New Roman" w:cs="Times New Roman"/>
              </w:rPr>
              <w:lastRenderedPageBreak/>
              <w:t xml:space="preserve">incorporated in the teaching, learning and assessment. </w:t>
            </w:r>
          </w:p>
        </w:tc>
        <w:tc>
          <w:tcPr>
            <w:tcW w:w="4531" w:type="dxa"/>
          </w:tcPr>
          <w:p w14:paraId="28E4C0D2" w14:textId="77777777" w:rsidR="00C47284" w:rsidRPr="006A4A61" w:rsidRDefault="00C47284" w:rsidP="00C47284">
            <w:pPr>
              <w:rPr>
                <w:rFonts w:ascii="Times New Roman" w:hAnsi="Times New Roman" w:cs="Times New Roman"/>
              </w:rPr>
            </w:pPr>
          </w:p>
        </w:tc>
      </w:tr>
      <w:tr w:rsidR="00C47284" w:rsidRPr="006A4A61" w14:paraId="0E7744D9" w14:textId="77777777" w:rsidTr="00E70E12">
        <w:tc>
          <w:tcPr>
            <w:tcW w:w="4531" w:type="dxa"/>
          </w:tcPr>
          <w:p w14:paraId="4A4DDDB2" w14:textId="0748EDA7" w:rsidR="00C47284" w:rsidRPr="006A4A61" w:rsidRDefault="00C47284" w:rsidP="00C47284">
            <w:pPr>
              <w:pStyle w:val="ListParagraph"/>
              <w:numPr>
                <w:ilvl w:val="0"/>
                <w:numId w:val="9"/>
              </w:numPr>
              <w:rPr>
                <w:rFonts w:ascii="Times New Roman" w:hAnsi="Times New Roman" w:cs="Times New Roman"/>
              </w:rPr>
            </w:pPr>
            <w:r w:rsidRPr="006A4A61">
              <w:rPr>
                <w:rFonts w:ascii="Times New Roman" w:hAnsi="Times New Roman" w:cs="Times New Roman"/>
              </w:rPr>
              <w:t xml:space="preserve">Course file is maintained for each course. Course file preferably includes the assessment of outcomes, curriculum, examination questions and sample answer scripts, the results of other assessment tools and samples of corresponding student works, and a summary of performance and attainment of course outcomes with suggestions or feedback for future development. </w:t>
            </w:r>
          </w:p>
        </w:tc>
        <w:tc>
          <w:tcPr>
            <w:tcW w:w="4531" w:type="dxa"/>
          </w:tcPr>
          <w:p w14:paraId="283EDB7E" w14:textId="77777777" w:rsidR="00C47284" w:rsidRPr="006A4A61" w:rsidRDefault="00C47284" w:rsidP="00C47284">
            <w:pPr>
              <w:rPr>
                <w:rFonts w:ascii="Times New Roman" w:hAnsi="Times New Roman" w:cs="Times New Roman"/>
              </w:rPr>
            </w:pPr>
          </w:p>
        </w:tc>
      </w:tr>
      <w:tr w:rsidR="00C47284" w:rsidRPr="006A4A61" w14:paraId="2D900EFB" w14:textId="77777777" w:rsidTr="00E70E12">
        <w:tc>
          <w:tcPr>
            <w:tcW w:w="4531" w:type="dxa"/>
          </w:tcPr>
          <w:p w14:paraId="6908334E" w14:textId="13D1D8B1" w:rsidR="00C47284" w:rsidRPr="006A4A61" w:rsidRDefault="00C47284" w:rsidP="00C47284">
            <w:pPr>
              <w:pStyle w:val="ListParagraph"/>
              <w:numPr>
                <w:ilvl w:val="0"/>
                <w:numId w:val="9"/>
              </w:numPr>
              <w:rPr>
                <w:rFonts w:ascii="Times New Roman" w:hAnsi="Times New Roman" w:cs="Times New Roman"/>
              </w:rPr>
            </w:pPr>
            <w:r w:rsidRPr="006A4A61">
              <w:rPr>
                <w:rFonts w:ascii="Times New Roman" w:hAnsi="Times New Roman" w:cs="Times New Roman"/>
              </w:rPr>
              <w:t>POs are assessed using direct methods. In addition, indirect methods may also be used for PO assessment. The way in which various assessment tools, including examinations and rubrics, contribute to the evaluation of attainment of each PO are described. The results of the evaluation of PO attainment are shown.</w:t>
            </w:r>
          </w:p>
        </w:tc>
        <w:tc>
          <w:tcPr>
            <w:tcW w:w="4531" w:type="dxa"/>
          </w:tcPr>
          <w:p w14:paraId="7AA52BD9" w14:textId="77777777" w:rsidR="00C47284" w:rsidRPr="006A4A61" w:rsidRDefault="00C47284" w:rsidP="00C47284">
            <w:pPr>
              <w:rPr>
                <w:rFonts w:ascii="Times New Roman" w:hAnsi="Times New Roman" w:cs="Times New Roman"/>
              </w:rPr>
            </w:pPr>
          </w:p>
        </w:tc>
      </w:tr>
      <w:tr w:rsidR="00C47284" w:rsidRPr="006A4A61" w14:paraId="39555175" w14:textId="77777777" w:rsidTr="00E70E12">
        <w:tc>
          <w:tcPr>
            <w:tcW w:w="4531" w:type="dxa"/>
          </w:tcPr>
          <w:p w14:paraId="122A84EA" w14:textId="7472BA8A" w:rsidR="00C47284" w:rsidRPr="006A4A61" w:rsidRDefault="00C47284" w:rsidP="00C47284">
            <w:pPr>
              <w:pStyle w:val="ListParagraph"/>
              <w:numPr>
                <w:ilvl w:val="0"/>
                <w:numId w:val="9"/>
              </w:numPr>
              <w:rPr>
                <w:rFonts w:ascii="Times New Roman" w:hAnsi="Times New Roman" w:cs="Times New Roman"/>
              </w:rPr>
            </w:pPr>
            <w:r w:rsidRPr="006A4A61">
              <w:rPr>
                <w:rFonts w:ascii="Times New Roman" w:hAnsi="Times New Roman" w:cs="Times New Roman"/>
              </w:rPr>
              <w:t xml:space="preserve">It is demonstrated through evidence from appropriate evaluation that the students attain all the POs by the time of the graduation. </w:t>
            </w:r>
          </w:p>
        </w:tc>
        <w:tc>
          <w:tcPr>
            <w:tcW w:w="4531" w:type="dxa"/>
          </w:tcPr>
          <w:p w14:paraId="0439D2B6" w14:textId="77777777" w:rsidR="00C47284" w:rsidRPr="006A4A61" w:rsidRDefault="00C47284" w:rsidP="00C47284">
            <w:pPr>
              <w:rPr>
                <w:rFonts w:ascii="Times New Roman" w:hAnsi="Times New Roman" w:cs="Times New Roman"/>
              </w:rPr>
            </w:pPr>
          </w:p>
        </w:tc>
      </w:tr>
      <w:tr w:rsidR="00482BCC" w:rsidRPr="006A4A61" w14:paraId="5C6C15AF" w14:textId="77777777" w:rsidTr="00E70E12">
        <w:tc>
          <w:tcPr>
            <w:tcW w:w="4531" w:type="dxa"/>
          </w:tcPr>
          <w:p w14:paraId="4A7C9C76" w14:textId="585C68D4"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 xml:space="preserve">Overall </w:t>
            </w:r>
            <w:r w:rsidR="006A4A61">
              <w:rPr>
                <w:rFonts w:ascii="Times New Roman" w:hAnsi="Times New Roman" w:cs="Times New Roman"/>
                <w:b/>
                <w:bCs/>
              </w:rPr>
              <w:t>c</w:t>
            </w:r>
            <w:r w:rsidRPr="006A4A61">
              <w:rPr>
                <w:rFonts w:ascii="Times New Roman" w:hAnsi="Times New Roman" w:cs="Times New Roman"/>
                <w:b/>
                <w:bCs/>
              </w:rPr>
              <w:t>riteria 8</w:t>
            </w:r>
          </w:p>
        </w:tc>
        <w:tc>
          <w:tcPr>
            <w:tcW w:w="4531" w:type="dxa"/>
          </w:tcPr>
          <w:p w14:paraId="298B348F" w14:textId="77777777" w:rsidR="00482BCC" w:rsidRPr="006A4A61" w:rsidRDefault="00482BCC" w:rsidP="00E70E12">
            <w:pPr>
              <w:rPr>
                <w:rFonts w:ascii="Times New Roman" w:hAnsi="Times New Roman" w:cs="Times New Roman"/>
              </w:rPr>
            </w:pPr>
          </w:p>
        </w:tc>
      </w:tr>
    </w:tbl>
    <w:p w14:paraId="106D1A67" w14:textId="690D7ABA" w:rsidR="00482BCC" w:rsidRPr="006A4A61" w:rsidRDefault="00482BCC"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482BCC" w:rsidRPr="006A4A61" w14:paraId="79000167" w14:textId="77777777" w:rsidTr="00E70E12">
        <w:tc>
          <w:tcPr>
            <w:tcW w:w="9062" w:type="dxa"/>
            <w:gridSpan w:val="2"/>
          </w:tcPr>
          <w:p w14:paraId="7D1DBD9C" w14:textId="64476534"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Criteria 9: Continuous Quality Improvement (CQI)</w:t>
            </w:r>
          </w:p>
        </w:tc>
      </w:tr>
      <w:tr w:rsidR="00482BCC" w:rsidRPr="006A4A61" w14:paraId="4664B9B7" w14:textId="77777777" w:rsidTr="00E70E12">
        <w:tc>
          <w:tcPr>
            <w:tcW w:w="4531" w:type="dxa"/>
          </w:tcPr>
          <w:p w14:paraId="1042D6D0"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Sub-criteria</w:t>
            </w:r>
          </w:p>
        </w:tc>
        <w:tc>
          <w:tcPr>
            <w:tcW w:w="4531" w:type="dxa"/>
          </w:tcPr>
          <w:p w14:paraId="6F37AFEB"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SC Comments</w:t>
            </w:r>
          </w:p>
        </w:tc>
      </w:tr>
      <w:tr w:rsidR="00C47284" w:rsidRPr="006A4A61" w14:paraId="460B5EA1" w14:textId="77777777" w:rsidTr="00E70E12">
        <w:tc>
          <w:tcPr>
            <w:tcW w:w="4531" w:type="dxa"/>
          </w:tcPr>
          <w:p w14:paraId="21357853" w14:textId="41E677DC" w:rsidR="00C47284" w:rsidRPr="006A4A61" w:rsidRDefault="00C47284" w:rsidP="00C47284">
            <w:pPr>
              <w:pStyle w:val="ListParagraph"/>
              <w:numPr>
                <w:ilvl w:val="0"/>
                <w:numId w:val="10"/>
              </w:numPr>
              <w:rPr>
                <w:rFonts w:ascii="Times New Roman" w:hAnsi="Times New Roman" w:cs="Times New Roman"/>
              </w:rPr>
            </w:pPr>
            <w:r w:rsidRPr="006A4A61">
              <w:rPr>
                <w:rFonts w:ascii="Times New Roman" w:hAnsi="Times New Roman" w:cs="Times New Roman"/>
                <w:spacing w:val="-1"/>
              </w:rPr>
              <w:t>The program demonstrates an established system for periodically compiling the level of attainment of PEOs, including a mechanism for tracking and obtaining feedback from graduates and their employers.</w:t>
            </w:r>
          </w:p>
        </w:tc>
        <w:tc>
          <w:tcPr>
            <w:tcW w:w="4531" w:type="dxa"/>
          </w:tcPr>
          <w:p w14:paraId="1B55CFA3" w14:textId="77777777" w:rsidR="00C47284" w:rsidRPr="006A4A61" w:rsidRDefault="00C47284" w:rsidP="00C47284">
            <w:pPr>
              <w:rPr>
                <w:rFonts w:ascii="Times New Roman" w:hAnsi="Times New Roman" w:cs="Times New Roman"/>
              </w:rPr>
            </w:pPr>
          </w:p>
        </w:tc>
      </w:tr>
      <w:tr w:rsidR="00C47284" w:rsidRPr="006A4A61" w14:paraId="3630E3A9" w14:textId="77777777" w:rsidTr="00E70E12">
        <w:tc>
          <w:tcPr>
            <w:tcW w:w="4531" w:type="dxa"/>
          </w:tcPr>
          <w:p w14:paraId="3D3A2C17" w14:textId="419110E2" w:rsidR="00C47284" w:rsidRPr="006A4A61" w:rsidRDefault="00C47284" w:rsidP="00C47284">
            <w:pPr>
              <w:pStyle w:val="ListParagraph"/>
              <w:numPr>
                <w:ilvl w:val="0"/>
                <w:numId w:val="10"/>
              </w:numPr>
              <w:rPr>
                <w:rFonts w:ascii="Times New Roman" w:hAnsi="Times New Roman" w:cs="Times New Roman"/>
              </w:rPr>
            </w:pPr>
            <w:r w:rsidRPr="006A4A61">
              <w:rPr>
                <w:rFonts w:ascii="Times New Roman" w:hAnsi="Times New Roman" w:cs="Times New Roman"/>
                <w:spacing w:val="-1"/>
              </w:rPr>
              <w:t>Findings of the CQI exercises for PEOs are evaluated, and the identified shortcomings and limitations are used to refine and improve the program.</w:t>
            </w:r>
          </w:p>
        </w:tc>
        <w:tc>
          <w:tcPr>
            <w:tcW w:w="4531" w:type="dxa"/>
          </w:tcPr>
          <w:p w14:paraId="7BBA53E1" w14:textId="77777777" w:rsidR="00C47284" w:rsidRPr="006A4A61" w:rsidRDefault="00C47284" w:rsidP="00C47284">
            <w:pPr>
              <w:rPr>
                <w:rFonts w:ascii="Times New Roman" w:hAnsi="Times New Roman" w:cs="Times New Roman"/>
              </w:rPr>
            </w:pPr>
          </w:p>
        </w:tc>
      </w:tr>
      <w:tr w:rsidR="00C47284" w:rsidRPr="006A4A61" w14:paraId="4C456EDD" w14:textId="77777777" w:rsidTr="00E70E12">
        <w:tc>
          <w:tcPr>
            <w:tcW w:w="4531" w:type="dxa"/>
          </w:tcPr>
          <w:p w14:paraId="0C9AAD3A" w14:textId="75417F65" w:rsidR="00C47284" w:rsidRPr="006A4A61" w:rsidRDefault="00C47284" w:rsidP="00C47284">
            <w:pPr>
              <w:pStyle w:val="ListParagraph"/>
              <w:numPr>
                <w:ilvl w:val="0"/>
                <w:numId w:val="10"/>
              </w:numPr>
              <w:rPr>
                <w:rFonts w:ascii="Times New Roman" w:hAnsi="Times New Roman" w:cs="Times New Roman"/>
              </w:rPr>
            </w:pPr>
            <w:r w:rsidRPr="006A4A61">
              <w:rPr>
                <w:rFonts w:ascii="Times New Roman" w:hAnsi="Times New Roman" w:cs="Times New Roman"/>
                <w:spacing w:val="-1"/>
              </w:rPr>
              <w:t>POs are assessed on a regular cycle. The program prepares CQI file for each of the 12 POs to review considering feedback from relevant stakeholders including graduates.</w:t>
            </w:r>
          </w:p>
        </w:tc>
        <w:tc>
          <w:tcPr>
            <w:tcW w:w="4531" w:type="dxa"/>
          </w:tcPr>
          <w:p w14:paraId="24F453F4" w14:textId="77777777" w:rsidR="00C47284" w:rsidRPr="006A4A61" w:rsidRDefault="00C47284" w:rsidP="00C47284">
            <w:pPr>
              <w:rPr>
                <w:rFonts w:ascii="Times New Roman" w:hAnsi="Times New Roman" w:cs="Times New Roman"/>
              </w:rPr>
            </w:pPr>
          </w:p>
        </w:tc>
      </w:tr>
      <w:tr w:rsidR="00C47284" w:rsidRPr="006A4A61" w14:paraId="65D96D53" w14:textId="77777777" w:rsidTr="00E70E12">
        <w:tc>
          <w:tcPr>
            <w:tcW w:w="4531" w:type="dxa"/>
          </w:tcPr>
          <w:p w14:paraId="1EBAE91B" w14:textId="6CC148F7" w:rsidR="00C47284" w:rsidRPr="006A4A61" w:rsidRDefault="00C47284" w:rsidP="00C47284">
            <w:pPr>
              <w:pStyle w:val="ListParagraph"/>
              <w:numPr>
                <w:ilvl w:val="0"/>
                <w:numId w:val="10"/>
              </w:numPr>
              <w:rPr>
                <w:rFonts w:ascii="Times New Roman" w:hAnsi="Times New Roman" w:cs="Times New Roman"/>
              </w:rPr>
            </w:pPr>
            <w:r w:rsidRPr="006A4A61">
              <w:rPr>
                <w:rFonts w:ascii="Times New Roman" w:hAnsi="Times New Roman" w:cs="Times New Roman"/>
                <w:spacing w:val="-1"/>
              </w:rPr>
              <w:t xml:space="preserve">Each course has clear quality requirements and facilitate the achievement of COs through teaching-learning and assessment methods. </w:t>
            </w:r>
          </w:p>
        </w:tc>
        <w:tc>
          <w:tcPr>
            <w:tcW w:w="4531" w:type="dxa"/>
          </w:tcPr>
          <w:p w14:paraId="038D7BF7" w14:textId="77777777" w:rsidR="00C47284" w:rsidRPr="006A4A61" w:rsidRDefault="00C47284" w:rsidP="00C47284">
            <w:pPr>
              <w:rPr>
                <w:rFonts w:ascii="Times New Roman" w:hAnsi="Times New Roman" w:cs="Times New Roman"/>
              </w:rPr>
            </w:pPr>
          </w:p>
        </w:tc>
      </w:tr>
      <w:tr w:rsidR="00C47284" w:rsidRPr="006A4A61" w14:paraId="1E4665E7" w14:textId="77777777" w:rsidTr="00E70E12">
        <w:tc>
          <w:tcPr>
            <w:tcW w:w="4531" w:type="dxa"/>
          </w:tcPr>
          <w:p w14:paraId="6143E4A3" w14:textId="4E190E8F" w:rsidR="00C47284" w:rsidRPr="006A4A61" w:rsidRDefault="00C47284" w:rsidP="00C47284">
            <w:pPr>
              <w:pStyle w:val="ListParagraph"/>
              <w:numPr>
                <w:ilvl w:val="0"/>
                <w:numId w:val="10"/>
              </w:numPr>
              <w:rPr>
                <w:rFonts w:ascii="Times New Roman" w:hAnsi="Times New Roman" w:cs="Times New Roman"/>
              </w:rPr>
            </w:pPr>
            <w:r w:rsidRPr="006A4A61">
              <w:rPr>
                <w:rFonts w:ascii="Times New Roman" w:hAnsi="Times New Roman" w:cs="Times New Roman"/>
              </w:rPr>
              <w:lastRenderedPageBreak/>
              <w:t xml:space="preserve">Course instructor prepares course review reports including CQI files for the courses he/she is teaching. </w:t>
            </w:r>
          </w:p>
        </w:tc>
        <w:tc>
          <w:tcPr>
            <w:tcW w:w="4531" w:type="dxa"/>
          </w:tcPr>
          <w:p w14:paraId="04A7391B" w14:textId="77777777" w:rsidR="00C47284" w:rsidRPr="006A4A61" w:rsidRDefault="00C47284" w:rsidP="00C47284">
            <w:pPr>
              <w:rPr>
                <w:rFonts w:ascii="Times New Roman" w:hAnsi="Times New Roman" w:cs="Times New Roman"/>
              </w:rPr>
            </w:pPr>
          </w:p>
        </w:tc>
      </w:tr>
      <w:tr w:rsidR="00C47284" w:rsidRPr="006A4A61" w14:paraId="43556218" w14:textId="77777777" w:rsidTr="00E70E12">
        <w:tc>
          <w:tcPr>
            <w:tcW w:w="4531" w:type="dxa"/>
          </w:tcPr>
          <w:p w14:paraId="0DBFFF06" w14:textId="32507445" w:rsidR="00C47284" w:rsidRPr="006A4A61" w:rsidRDefault="00C47284" w:rsidP="00C47284">
            <w:pPr>
              <w:pStyle w:val="ListParagraph"/>
              <w:numPr>
                <w:ilvl w:val="0"/>
                <w:numId w:val="10"/>
              </w:numPr>
              <w:rPr>
                <w:rFonts w:ascii="Times New Roman" w:hAnsi="Times New Roman" w:cs="Times New Roman"/>
              </w:rPr>
            </w:pPr>
            <w:r w:rsidRPr="006A4A61">
              <w:rPr>
                <w:rFonts w:ascii="Times New Roman" w:hAnsi="Times New Roman" w:cs="Times New Roman"/>
              </w:rPr>
              <w:t xml:space="preserve">The program evaluates the curriculum and teaching quality on a regular basis while considering feedback from faculty members and students. The program demonstrates that the results of this periodic evaluation are used for continuous improvement. </w:t>
            </w:r>
          </w:p>
        </w:tc>
        <w:tc>
          <w:tcPr>
            <w:tcW w:w="4531" w:type="dxa"/>
          </w:tcPr>
          <w:p w14:paraId="19A75430" w14:textId="77777777" w:rsidR="00C47284" w:rsidRPr="006A4A61" w:rsidRDefault="00C47284" w:rsidP="00C47284">
            <w:pPr>
              <w:rPr>
                <w:rFonts w:ascii="Times New Roman" w:hAnsi="Times New Roman" w:cs="Times New Roman"/>
              </w:rPr>
            </w:pPr>
          </w:p>
        </w:tc>
      </w:tr>
      <w:tr w:rsidR="00482BCC" w:rsidRPr="006A4A61" w14:paraId="258C95B8" w14:textId="77777777" w:rsidTr="00E70E12">
        <w:tc>
          <w:tcPr>
            <w:tcW w:w="4531" w:type="dxa"/>
          </w:tcPr>
          <w:p w14:paraId="3DA11673" w14:textId="4E9F2987"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 xml:space="preserve">Overall </w:t>
            </w:r>
            <w:r w:rsidR="006A4A61">
              <w:rPr>
                <w:rFonts w:ascii="Times New Roman" w:hAnsi="Times New Roman" w:cs="Times New Roman"/>
                <w:b/>
                <w:bCs/>
              </w:rPr>
              <w:t>c</w:t>
            </w:r>
            <w:r w:rsidRPr="006A4A61">
              <w:rPr>
                <w:rFonts w:ascii="Times New Roman" w:hAnsi="Times New Roman" w:cs="Times New Roman"/>
                <w:b/>
                <w:bCs/>
              </w:rPr>
              <w:t>riteria 9</w:t>
            </w:r>
          </w:p>
        </w:tc>
        <w:tc>
          <w:tcPr>
            <w:tcW w:w="4531" w:type="dxa"/>
          </w:tcPr>
          <w:p w14:paraId="67E70A8C" w14:textId="77777777" w:rsidR="00482BCC" w:rsidRPr="006A4A61" w:rsidRDefault="00482BCC" w:rsidP="00E70E12">
            <w:pPr>
              <w:rPr>
                <w:rFonts w:ascii="Times New Roman" w:hAnsi="Times New Roman" w:cs="Times New Roman"/>
              </w:rPr>
            </w:pPr>
          </w:p>
        </w:tc>
      </w:tr>
    </w:tbl>
    <w:p w14:paraId="452A26C2" w14:textId="5D9A190A" w:rsidR="00482BCC" w:rsidRPr="006A4A61" w:rsidRDefault="00482BCC"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673"/>
        <w:gridCol w:w="4389"/>
      </w:tblGrid>
      <w:tr w:rsidR="00482BCC" w:rsidRPr="006A4A61" w14:paraId="5189CFAC" w14:textId="77777777" w:rsidTr="00E70E12">
        <w:tc>
          <w:tcPr>
            <w:tcW w:w="9062" w:type="dxa"/>
            <w:gridSpan w:val="2"/>
          </w:tcPr>
          <w:p w14:paraId="7D9B7FFC" w14:textId="04E75D40"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Criteria 10: Interactions with the Industry</w:t>
            </w:r>
          </w:p>
        </w:tc>
      </w:tr>
      <w:tr w:rsidR="00482BCC" w:rsidRPr="006A4A61" w14:paraId="50DAA8CA" w14:textId="77777777" w:rsidTr="009F62A1">
        <w:tc>
          <w:tcPr>
            <w:tcW w:w="4673" w:type="dxa"/>
          </w:tcPr>
          <w:p w14:paraId="2EF0CD55"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Sub-criteria</w:t>
            </w:r>
          </w:p>
        </w:tc>
        <w:tc>
          <w:tcPr>
            <w:tcW w:w="4389" w:type="dxa"/>
          </w:tcPr>
          <w:p w14:paraId="6701F32B" w14:textId="77777777" w:rsidR="00482BCC" w:rsidRPr="006A4A61" w:rsidRDefault="00482BCC" w:rsidP="00E70E12">
            <w:pPr>
              <w:jc w:val="center"/>
              <w:rPr>
                <w:rFonts w:ascii="Times New Roman" w:hAnsi="Times New Roman" w:cs="Times New Roman"/>
              </w:rPr>
            </w:pPr>
            <w:r w:rsidRPr="006A4A61">
              <w:rPr>
                <w:rFonts w:ascii="Times New Roman" w:hAnsi="Times New Roman" w:cs="Times New Roman"/>
                <w:b/>
                <w:bCs/>
                <w:i/>
                <w:iCs/>
              </w:rPr>
              <w:t>SC Comments</w:t>
            </w:r>
          </w:p>
        </w:tc>
      </w:tr>
      <w:tr w:rsidR="00C47284" w:rsidRPr="006A4A61" w14:paraId="42F5A467" w14:textId="77777777" w:rsidTr="009F62A1">
        <w:tc>
          <w:tcPr>
            <w:tcW w:w="4673" w:type="dxa"/>
          </w:tcPr>
          <w:p w14:paraId="6F8A23FF" w14:textId="7280BECC" w:rsidR="00C47284" w:rsidRPr="006A4A61" w:rsidRDefault="00C47284" w:rsidP="00C47284">
            <w:pPr>
              <w:pStyle w:val="ListParagraph"/>
              <w:numPr>
                <w:ilvl w:val="0"/>
                <w:numId w:val="11"/>
              </w:numPr>
              <w:rPr>
                <w:rFonts w:ascii="Times New Roman" w:hAnsi="Times New Roman" w:cs="Times New Roman"/>
              </w:rPr>
            </w:pPr>
            <w:r w:rsidRPr="006A4A61">
              <w:rPr>
                <w:rFonts w:ascii="Times New Roman" w:hAnsi="Times New Roman" w:cs="Times New Roman"/>
              </w:rPr>
              <w:t>The industry participates in the development of the curriculum to ensure that it is relevant, regularly updated, and meets the needs of the industry, particularly in areas experiencing rapid changes.</w:t>
            </w:r>
          </w:p>
        </w:tc>
        <w:tc>
          <w:tcPr>
            <w:tcW w:w="4389" w:type="dxa"/>
          </w:tcPr>
          <w:p w14:paraId="2193ECF1" w14:textId="77777777" w:rsidR="00C47284" w:rsidRPr="006A4A61" w:rsidRDefault="00C47284" w:rsidP="00C47284">
            <w:pPr>
              <w:rPr>
                <w:rFonts w:ascii="Times New Roman" w:hAnsi="Times New Roman" w:cs="Times New Roman"/>
              </w:rPr>
            </w:pPr>
          </w:p>
        </w:tc>
      </w:tr>
      <w:tr w:rsidR="00C47284" w:rsidRPr="006A4A61" w14:paraId="10ED3401" w14:textId="77777777" w:rsidTr="009F62A1">
        <w:tc>
          <w:tcPr>
            <w:tcW w:w="4673" w:type="dxa"/>
          </w:tcPr>
          <w:p w14:paraId="64B0EEDD" w14:textId="502499A9" w:rsidR="00C47284" w:rsidRPr="006A4A61" w:rsidRDefault="00C47284" w:rsidP="00C47284">
            <w:pPr>
              <w:pStyle w:val="ListParagraph"/>
              <w:numPr>
                <w:ilvl w:val="0"/>
                <w:numId w:val="11"/>
              </w:numPr>
              <w:rPr>
                <w:rFonts w:ascii="Times New Roman" w:hAnsi="Times New Roman" w:cs="Times New Roman"/>
              </w:rPr>
            </w:pPr>
            <w:r w:rsidRPr="006A4A61">
              <w:rPr>
                <w:rFonts w:ascii="Times New Roman" w:hAnsi="Times New Roman" w:cs="Times New Roman"/>
              </w:rPr>
              <w:t>The program preferably has an Industry Advisory Panel (IAP) and an Alumni Association (AA) for this purpose. The IAP or AA may meet at certain intervals with the department to provide feedback.</w:t>
            </w:r>
          </w:p>
        </w:tc>
        <w:tc>
          <w:tcPr>
            <w:tcW w:w="4389" w:type="dxa"/>
          </w:tcPr>
          <w:p w14:paraId="72C88041" w14:textId="77777777" w:rsidR="00C47284" w:rsidRPr="006A4A61" w:rsidRDefault="00C47284" w:rsidP="00C47284">
            <w:pPr>
              <w:rPr>
                <w:rFonts w:ascii="Times New Roman" w:hAnsi="Times New Roman" w:cs="Times New Roman"/>
              </w:rPr>
            </w:pPr>
          </w:p>
        </w:tc>
      </w:tr>
      <w:tr w:rsidR="00C47284" w:rsidRPr="006A4A61" w14:paraId="1250AE46" w14:textId="77777777" w:rsidTr="009F62A1">
        <w:tc>
          <w:tcPr>
            <w:tcW w:w="4673" w:type="dxa"/>
          </w:tcPr>
          <w:p w14:paraId="76F0BD89" w14:textId="2727C47C" w:rsidR="00C47284" w:rsidRPr="006A4A61" w:rsidRDefault="00C47284" w:rsidP="00C47284">
            <w:pPr>
              <w:pStyle w:val="ListParagraph"/>
              <w:numPr>
                <w:ilvl w:val="0"/>
                <w:numId w:val="11"/>
              </w:numPr>
              <w:rPr>
                <w:rFonts w:ascii="Times New Roman" w:hAnsi="Times New Roman" w:cs="Times New Roman"/>
              </w:rPr>
            </w:pPr>
            <w:r w:rsidRPr="006A4A61">
              <w:rPr>
                <w:rFonts w:ascii="Times New Roman" w:hAnsi="Times New Roman" w:cs="Times New Roman"/>
                <w:spacing w:val="-1"/>
              </w:rPr>
              <w:t>The program provides students with the opportunity to obtain industrial experience through internships, industry visits or design projects conducted by practicing engineers and faculty members with industrial experience.</w:t>
            </w:r>
          </w:p>
        </w:tc>
        <w:tc>
          <w:tcPr>
            <w:tcW w:w="4389" w:type="dxa"/>
          </w:tcPr>
          <w:p w14:paraId="0CA4334C" w14:textId="77777777" w:rsidR="00C47284" w:rsidRPr="006A4A61" w:rsidRDefault="00C47284" w:rsidP="00C47284">
            <w:pPr>
              <w:rPr>
                <w:rFonts w:ascii="Times New Roman" w:hAnsi="Times New Roman" w:cs="Times New Roman"/>
              </w:rPr>
            </w:pPr>
          </w:p>
        </w:tc>
      </w:tr>
      <w:tr w:rsidR="00482BCC" w:rsidRPr="006A4A61" w14:paraId="64D2F4C7" w14:textId="77777777" w:rsidTr="009F62A1">
        <w:tc>
          <w:tcPr>
            <w:tcW w:w="4673" w:type="dxa"/>
          </w:tcPr>
          <w:p w14:paraId="79F49FB4" w14:textId="32786400" w:rsidR="00482BCC" w:rsidRPr="006A4A61" w:rsidRDefault="00482BCC" w:rsidP="00E70E12">
            <w:pPr>
              <w:rPr>
                <w:rFonts w:ascii="Times New Roman" w:hAnsi="Times New Roman" w:cs="Times New Roman"/>
                <w:b/>
                <w:bCs/>
              </w:rPr>
            </w:pPr>
            <w:r w:rsidRPr="006A4A61">
              <w:rPr>
                <w:rFonts w:ascii="Times New Roman" w:hAnsi="Times New Roman" w:cs="Times New Roman"/>
                <w:b/>
                <w:bCs/>
              </w:rPr>
              <w:t xml:space="preserve">Overall </w:t>
            </w:r>
            <w:r w:rsidR="006A4A61">
              <w:rPr>
                <w:rFonts w:ascii="Times New Roman" w:hAnsi="Times New Roman" w:cs="Times New Roman"/>
                <w:b/>
                <w:bCs/>
              </w:rPr>
              <w:t>c</w:t>
            </w:r>
            <w:r w:rsidRPr="006A4A61">
              <w:rPr>
                <w:rFonts w:ascii="Times New Roman" w:hAnsi="Times New Roman" w:cs="Times New Roman"/>
                <w:b/>
                <w:bCs/>
              </w:rPr>
              <w:t xml:space="preserve">riteria 10 </w:t>
            </w:r>
          </w:p>
        </w:tc>
        <w:tc>
          <w:tcPr>
            <w:tcW w:w="4389" w:type="dxa"/>
          </w:tcPr>
          <w:p w14:paraId="389FC846" w14:textId="77777777" w:rsidR="00482BCC" w:rsidRPr="006A4A61" w:rsidRDefault="00482BCC" w:rsidP="00E70E12">
            <w:pPr>
              <w:rPr>
                <w:rFonts w:ascii="Times New Roman" w:hAnsi="Times New Roman" w:cs="Times New Roman"/>
              </w:rPr>
            </w:pPr>
          </w:p>
        </w:tc>
      </w:tr>
    </w:tbl>
    <w:p w14:paraId="7BBF8698" w14:textId="3E59454E" w:rsidR="00482BCC" w:rsidRPr="006A4A61" w:rsidRDefault="00482BCC"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953AAC" w:rsidRPr="006A4A61" w14:paraId="076E6103" w14:textId="77777777" w:rsidTr="00953AAC">
        <w:tc>
          <w:tcPr>
            <w:tcW w:w="4531" w:type="dxa"/>
          </w:tcPr>
          <w:p w14:paraId="1E70AD02" w14:textId="5389CF8A" w:rsidR="00953AAC" w:rsidRPr="006A4A61" w:rsidRDefault="00953AAC" w:rsidP="00953AAC">
            <w:pPr>
              <w:rPr>
                <w:rFonts w:ascii="Times New Roman" w:hAnsi="Times New Roman" w:cs="Times New Roman"/>
                <w:b/>
                <w:bCs/>
                <w:i/>
                <w:iCs/>
              </w:rPr>
            </w:pPr>
          </w:p>
        </w:tc>
        <w:tc>
          <w:tcPr>
            <w:tcW w:w="4531" w:type="dxa"/>
          </w:tcPr>
          <w:p w14:paraId="63A9E2CB" w14:textId="6623370B" w:rsidR="00953AAC" w:rsidRPr="006A4A61" w:rsidRDefault="00953AAC" w:rsidP="00953AAC">
            <w:pPr>
              <w:jc w:val="center"/>
              <w:rPr>
                <w:rFonts w:ascii="Times New Roman" w:hAnsi="Times New Roman" w:cs="Times New Roman"/>
                <w:b/>
                <w:bCs/>
                <w:i/>
                <w:iCs/>
              </w:rPr>
            </w:pPr>
            <w:r w:rsidRPr="006A4A61">
              <w:rPr>
                <w:rFonts w:ascii="Times New Roman" w:hAnsi="Times New Roman" w:cs="Times New Roman"/>
                <w:b/>
                <w:bCs/>
                <w:i/>
                <w:iCs/>
              </w:rPr>
              <w:t>SC comments</w:t>
            </w:r>
          </w:p>
        </w:tc>
      </w:tr>
      <w:tr w:rsidR="00953AAC" w:rsidRPr="006A4A61" w14:paraId="18CAA9E1" w14:textId="77777777" w:rsidTr="00953AAC">
        <w:tc>
          <w:tcPr>
            <w:tcW w:w="4531" w:type="dxa"/>
          </w:tcPr>
          <w:p w14:paraId="604752B9" w14:textId="68EBD4F8" w:rsidR="00953AAC" w:rsidRPr="006A4A61" w:rsidRDefault="003E5C1B" w:rsidP="00953AAC">
            <w:pPr>
              <w:rPr>
                <w:rFonts w:ascii="Times New Roman" w:hAnsi="Times New Roman" w:cs="Times New Roman"/>
              </w:rPr>
            </w:pPr>
            <w:r w:rsidRPr="006A4A61">
              <w:rPr>
                <w:rFonts w:ascii="Times New Roman" w:hAnsi="Times New Roman" w:cs="Times New Roman"/>
                <w:b/>
                <w:bCs/>
              </w:rPr>
              <w:t>Any additional comment by the ET in the ET report</w:t>
            </w:r>
          </w:p>
          <w:p w14:paraId="60F1A105" w14:textId="2B3D7360" w:rsidR="00953AAC" w:rsidRPr="006A4A61" w:rsidRDefault="00953AAC" w:rsidP="00953AAC">
            <w:pPr>
              <w:rPr>
                <w:rFonts w:ascii="Times New Roman" w:hAnsi="Times New Roman" w:cs="Times New Roman"/>
              </w:rPr>
            </w:pPr>
          </w:p>
        </w:tc>
        <w:tc>
          <w:tcPr>
            <w:tcW w:w="4531" w:type="dxa"/>
          </w:tcPr>
          <w:p w14:paraId="30BB341A" w14:textId="77777777" w:rsidR="00953AAC" w:rsidRPr="006A4A61" w:rsidRDefault="00953AAC" w:rsidP="00953AAC">
            <w:pPr>
              <w:jc w:val="center"/>
              <w:rPr>
                <w:rFonts w:ascii="Times New Roman" w:hAnsi="Times New Roman" w:cs="Times New Roman"/>
              </w:rPr>
            </w:pPr>
          </w:p>
        </w:tc>
      </w:tr>
      <w:tr w:rsidR="003E5C1B" w:rsidRPr="006A4A61" w14:paraId="0DC19A10" w14:textId="77777777" w:rsidTr="00953AAC">
        <w:tc>
          <w:tcPr>
            <w:tcW w:w="4531" w:type="dxa"/>
          </w:tcPr>
          <w:p w14:paraId="4C8620D3" w14:textId="6FB5B0CC" w:rsidR="003E5C1B" w:rsidRPr="006A4A61" w:rsidRDefault="003E5C1B" w:rsidP="00953AAC">
            <w:pPr>
              <w:rPr>
                <w:rFonts w:ascii="Times New Roman" w:hAnsi="Times New Roman" w:cs="Times New Roman"/>
                <w:b/>
                <w:bCs/>
              </w:rPr>
            </w:pPr>
            <w:r w:rsidRPr="006A4A61">
              <w:rPr>
                <w:rFonts w:ascii="Times New Roman" w:hAnsi="Times New Roman" w:cs="Times New Roman"/>
                <w:b/>
                <w:bCs/>
              </w:rPr>
              <w:t>Strengths of the Program and Institution</w:t>
            </w:r>
          </w:p>
        </w:tc>
        <w:tc>
          <w:tcPr>
            <w:tcW w:w="4531" w:type="dxa"/>
          </w:tcPr>
          <w:p w14:paraId="50A61006" w14:textId="77777777" w:rsidR="003E5C1B" w:rsidRPr="006A4A61" w:rsidRDefault="003E5C1B" w:rsidP="00953AAC">
            <w:pPr>
              <w:jc w:val="center"/>
              <w:rPr>
                <w:rFonts w:ascii="Times New Roman" w:hAnsi="Times New Roman" w:cs="Times New Roman"/>
              </w:rPr>
            </w:pPr>
          </w:p>
        </w:tc>
      </w:tr>
      <w:tr w:rsidR="003E5C1B" w:rsidRPr="006A4A61" w14:paraId="200674CB" w14:textId="77777777" w:rsidTr="00953AAC">
        <w:tc>
          <w:tcPr>
            <w:tcW w:w="4531" w:type="dxa"/>
          </w:tcPr>
          <w:p w14:paraId="286C65A4" w14:textId="14122B95" w:rsidR="003E5C1B" w:rsidRPr="006A4A61" w:rsidRDefault="003E5C1B" w:rsidP="00953AAC">
            <w:pPr>
              <w:rPr>
                <w:rFonts w:ascii="Times New Roman" w:hAnsi="Times New Roman" w:cs="Times New Roman"/>
                <w:b/>
                <w:bCs/>
              </w:rPr>
            </w:pPr>
            <w:r w:rsidRPr="006A4A61">
              <w:rPr>
                <w:rFonts w:ascii="Times New Roman" w:hAnsi="Times New Roman" w:cs="Times New Roman"/>
                <w:b/>
                <w:bCs/>
              </w:rPr>
              <w:t>Broad Level Recommendation</w:t>
            </w:r>
          </w:p>
        </w:tc>
        <w:tc>
          <w:tcPr>
            <w:tcW w:w="4531" w:type="dxa"/>
          </w:tcPr>
          <w:p w14:paraId="61840025" w14:textId="77777777" w:rsidR="003E5C1B" w:rsidRPr="006A4A61" w:rsidRDefault="003E5C1B" w:rsidP="00953AAC">
            <w:pPr>
              <w:jc w:val="center"/>
              <w:rPr>
                <w:rFonts w:ascii="Times New Roman" w:hAnsi="Times New Roman" w:cs="Times New Roman"/>
              </w:rPr>
            </w:pPr>
          </w:p>
        </w:tc>
      </w:tr>
    </w:tbl>
    <w:p w14:paraId="01C4A3A5" w14:textId="1C9FBAB7" w:rsidR="00953AAC" w:rsidRPr="006A4A61" w:rsidRDefault="00953AAC" w:rsidP="00621755">
      <w:pPr>
        <w:rPr>
          <w:rFonts w:ascii="Times New Roman" w:hAnsi="Times New Roman" w:cs="Times New Roman"/>
        </w:rPr>
      </w:pPr>
    </w:p>
    <w:p w14:paraId="36CAC956" w14:textId="2EF72B27" w:rsidR="00953AAC" w:rsidRPr="006A4A61" w:rsidRDefault="00953AAC" w:rsidP="00621755">
      <w:pPr>
        <w:rPr>
          <w:rFonts w:ascii="Times New Roman" w:hAnsi="Times New Roman" w:cs="Times New Roman"/>
          <w:b/>
          <w:bCs/>
        </w:rPr>
      </w:pPr>
      <w:r w:rsidRPr="006A4A61">
        <w:rPr>
          <w:rFonts w:ascii="Times New Roman" w:hAnsi="Times New Roman" w:cs="Times New Roman"/>
          <w:b/>
          <w:bCs/>
        </w:rPr>
        <w:t>Signature:</w:t>
      </w:r>
    </w:p>
    <w:tbl>
      <w:tblPr>
        <w:tblStyle w:val="TableGrid"/>
        <w:tblW w:w="0" w:type="auto"/>
        <w:tblLook w:val="04A0" w:firstRow="1" w:lastRow="0" w:firstColumn="1" w:lastColumn="0" w:noHBand="0" w:noVBand="1"/>
      </w:tblPr>
      <w:tblGrid>
        <w:gridCol w:w="3020"/>
        <w:gridCol w:w="3021"/>
        <w:gridCol w:w="3021"/>
      </w:tblGrid>
      <w:tr w:rsidR="00953AAC" w:rsidRPr="006A4A61" w14:paraId="091D369B" w14:textId="77777777" w:rsidTr="00953AAC">
        <w:tc>
          <w:tcPr>
            <w:tcW w:w="3020" w:type="dxa"/>
          </w:tcPr>
          <w:p w14:paraId="261BA154" w14:textId="77777777" w:rsidR="00953AAC" w:rsidRPr="006A4A61" w:rsidRDefault="00953AAC" w:rsidP="00621755">
            <w:pPr>
              <w:rPr>
                <w:rFonts w:ascii="Times New Roman" w:hAnsi="Times New Roman" w:cs="Times New Roman"/>
              </w:rPr>
            </w:pPr>
          </w:p>
        </w:tc>
        <w:tc>
          <w:tcPr>
            <w:tcW w:w="3021" w:type="dxa"/>
          </w:tcPr>
          <w:p w14:paraId="0D08E651" w14:textId="5DA93C19" w:rsidR="00953AAC" w:rsidRPr="006A4A61" w:rsidRDefault="00953AAC" w:rsidP="00621755">
            <w:pPr>
              <w:rPr>
                <w:rFonts w:ascii="Times New Roman" w:hAnsi="Times New Roman" w:cs="Times New Roman"/>
              </w:rPr>
            </w:pPr>
            <w:r w:rsidRPr="006A4A61">
              <w:rPr>
                <w:rFonts w:ascii="Times New Roman" w:hAnsi="Times New Roman" w:cs="Times New Roman"/>
              </w:rPr>
              <w:t xml:space="preserve">Name </w:t>
            </w:r>
          </w:p>
        </w:tc>
        <w:tc>
          <w:tcPr>
            <w:tcW w:w="3021" w:type="dxa"/>
          </w:tcPr>
          <w:p w14:paraId="297859E4" w14:textId="4EBD2401" w:rsidR="00953AAC" w:rsidRPr="006A4A61" w:rsidRDefault="00953AAC" w:rsidP="00621755">
            <w:pPr>
              <w:rPr>
                <w:rFonts w:ascii="Times New Roman" w:hAnsi="Times New Roman" w:cs="Times New Roman"/>
              </w:rPr>
            </w:pPr>
            <w:r w:rsidRPr="006A4A61">
              <w:rPr>
                <w:rFonts w:ascii="Times New Roman" w:hAnsi="Times New Roman" w:cs="Times New Roman"/>
              </w:rPr>
              <w:t>Signature with date</w:t>
            </w:r>
          </w:p>
        </w:tc>
      </w:tr>
      <w:tr w:rsidR="00953AAC" w:rsidRPr="006A4A61" w14:paraId="7A5B4F88" w14:textId="77777777" w:rsidTr="00953AAC">
        <w:tc>
          <w:tcPr>
            <w:tcW w:w="3020" w:type="dxa"/>
          </w:tcPr>
          <w:p w14:paraId="31C61345" w14:textId="5DB73C91" w:rsidR="00953AAC" w:rsidRPr="006A4A61" w:rsidRDefault="00953AAC" w:rsidP="00621755">
            <w:pPr>
              <w:rPr>
                <w:rFonts w:ascii="Times New Roman" w:hAnsi="Times New Roman" w:cs="Times New Roman"/>
              </w:rPr>
            </w:pPr>
            <w:r w:rsidRPr="006A4A61">
              <w:rPr>
                <w:rFonts w:ascii="Times New Roman" w:hAnsi="Times New Roman" w:cs="Times New Roman"/>
              </w:rPr>
              <w:t>Chair</w:t>
            </w:r>
          </w:p>
        </w:tc>
        <w:tc>
          <w:tcPr>
            <w:tcW w:w="3021" w:type="dxa"/>
          </w:tcPr>
          <w:p w14:paraId="16DE1F1A" w14:textId="77777777" w:rsidR="00953AAC" w:rsidRPr="006A4A61" w:rsidRDefault="00953AAC" w:rsidP="00621755">
            <w:pPr>
              <w:rPr>
                <w:rFonts w:ascii="Times New Roman" w:hAnsi="Times New Roman" w:cs="Times New Roman"/>
              </w:rPr>
            </w:pPr>
          </w:p>
        </w:tc>
        <w:tc>
          <w:tcPr>
            <w:tcW w:w="3021" w:type="dxa"/>
          </w:tcPr>
          <w:p w14:paraId="625BE489" w14:textId="77777777" w:rsidR="00953AAC" w:rsidRPr="006A4A61" w:rsidRDefault="00953AAC" w:rsidP="00621755">
            <w:pPr>
              <w:rPr>
                <w:rFonts w:ascii="Times New Roman" w:hAnsi="Times New Roman" w:cs="Times New Roman"/>
              </w:rPr>
            </w:pPr>
          </w:p>
        </w:tc>
      </w:tr>
      <w:tr w:rsidR="00953AAC" w:rsidRPr="006A4A61" w14:paraId="7B94AD96" w14:textId="77777777" w:rsidTr="00953AAC">
        <w:tc>
          <w:tcPr>
            <w:tcW w:w="3020" w:type="dxa"/>
            <w:vMerge w:val="restart"/>
          </w:tcPr>
          <w:p w14:paraId="6A379830" w14:textId="1AA773FC" w:rsidR="00953AAC" w:rsidRPr="006A4A61" w:rsidRDefault="00953AAC" w:rsidP="00621755">
            <w:pPr>
              <w:rPr>
                <w:rFonts w:ascii="Times New Roman" w:hAnsi="Times New Roman" w:cs="Times New Roman"/>
              </w:rPr>
            </w:pPr>
            <w:r w:rsidRPr="006A4A61">
              <w:rPr>
                <w:rFonts w:ascii="Times New Roman" w:hAnsi="Times New Roman" w:cs="Times New Roman"/>
              </w:rPr>
              <w:t>Members</w:t>
            </w:r>
          </w:p>
        </w:tc>
        <w:tc>
          <w:tcPr>
            <w:tcW w:w="3021" w:type="dxa"/>
          </w:tcPr>
          <w:p w14:paraId="71D64825" w14:textId="77777777" w:rsidR="00953AAC" w:rsidRPr="006A4A61" w:rsidRDefault="00953AAC" w:rsidP="00621755">
            <w:pPr>
              <w:rPr>
                <w:rFonts w:ascii="Times New Roman" w:hAnsi="Times New Roman" w:cs="Times New Roman"/>
              </w:rPr>
            </w:pPr>
          </w:p>
        </w:tc>
        <w:tc>
          <w:tcPr>
            <w:tcW w:w="3021" w:type="dxa"/>
          </w:tcPr>
          <w:p w14:paraId="449AA40F" w14:textId="77777777" w:rsidR="00953AAC" w:rsidRPr="006A4A61" w:rsidRDefault="00953AAC" w:rsidP="00621755">
            <w:pPr>
              <w:rPr>
                <w:rFonts w:ascii="Times New Roman" w:hAnsi="Times New Roman" w:cs="Times New Roman"/>
              </w:rPr>
            </w:pPr>
          </w:p>
        </w:tc>
      </w:tr>
      <w:tr w:rsidR="00953AAC" w:rsidRPr="006A4A61" w14:paraId="35A5C692" w14:textId="77777777" w:rsidTr="00953AAC">
        <w:tc>
          <w:tcPr>
            <w:tcW w:w="3020" w:type="dxa"/>
            <w:vMerge/>
          </w:tcPr>
          <w:p w14:paraId="0D1297B4" w14:textId="77777777" w:rsidR="00953AAC" w:rsidRPr="006A4A61" w:rsidRDefault="00953AAC" w:rsidP="00621755">
            <w:pPr>
              <w:rPr>
                <w:rFonts w:ascii="Times New Roman" w:hAnsi="Times New Roman" w:cs="Times New Roman"/>
              </w:rPr>
            </w:pPr>
          </w:p>
        </w:tc>
        <w:tc>
          <w:tcPr>
            <w:tcW w:w="3021" w:type="dxa"/>
          </w:tcPr>
          <w:p w14:paraId="1D528A57" w14:textId="77777777" w:rsidR="00953AAC" w:rsidRPr="006A4A61" w:rsidRDefault="00953AAC" w:rsidP="00621755">
            <w:pPr>
              <w:rPr>
                <w:rFonts w:ascii="Times New Roman" w:hAnsi="Times New Roman" w:cs="Times New Roman"/>
              </w:rPr>
            </w:pPr>
          </w:p>
        </w:tc>
        <w:tc>
          <w:tcPr>
            <w:tcW w:w="3021" w:type="dxa"/>
          </w:tcPr>
          <w:p w14:paraId="0291FD0E" w14:textId="77777777" w:rsidR="00953AAC" w:rsidRPr="006A4A61" w:rsidRDefault="00953AAC" w:rsidP="00621755">
            <w:pPr>
              <w:rPr>
                <w:rFonts w:ascii="Times New Roman" w:hAnsi="Times New Roman" w:cs="Times New Roman"/>
              </w:rPr>
            </w:pPr>
          </w:p>
        </w:tc>
      </w:tr>
    </w:tbl>
    <w:p w14:paraId="5B3F3AD4" w14:textId="77777777" w:rsidR="00953AAC" w:rsidRPr="006A4A61" w:rsidRDefault="00953AAC" w:rsidP="00953AAC">
      <w:pPr>
        <w:rPr>
          <w:rFonts w:ascii="Times New Roman" w:hAnsi="Times New Roman" w:cs="Times New Roman"/>
        </w:rPr>
      </w:pPr>
    </w:p>
    <w:sectPr w:rsidR="00953AAC" w:rsidRPr="006A4A61" w:rsidSect="002A5516">
      <w:footerReference w:type="default" r:id="rId7"/>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F6447" w14:textId="77777777" w:rsidR="00E963A3" w:rsidRDefault="00E963A3" w:rsidP="00B517CF">
      <w:pPr>
        <w:spacing w:after="0" w:line="240" w:lineRule="auto"/>
      </w:pPr>
      <w:r>
        <w:separator/>
      </w:r>
    </w:p>
  </w:endnote>
  <w:endnote w:type="continuationSeparator" w:id="0">
    <w:p w14:paraId="668BFA16" w14:textId="77777777" w:rsidR="00E963A3" w:rsidRDefault="00E963A3" w:rsidP="00B5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7BC69" w14:textId="02978BB0" w:rsidR="00B517CF" w:rsidRDefault="00B517CF">
    <w:pPr>
      <w:pStyle w:val="Footer"/>
    </w:pPr>
    <w:r>
      <w:t>ACC-TMP-04-08-V2.1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C2073" w14:textId="77777777" w:rsidR="00E963A3" w:rsidRDefault="00E963A3" w:rsidP="00B517CF">
      <w:pPr>
        <w:spacing w:after="0" w:line="240" w:lineRule="auto"/>
      </w:pPr>
      <w:r>
        <w:separator/>
      </w:r>
    </w:p>
  </w:footnote>
  <w:footnote w:type="continuationSeparator" w:id="0">
    <w:p w14:paraId="317A8DD6" w14:textId="77777777" w:rsidR="00E963A3" w:rsidRDefault="00E963A3" w:rsidP="00B51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44ED"/>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91044"/>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A756E"/>
    <w:multiLevelType w:val="hybridMultilevel"/>
    <w:tmpl w:val="B2944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3305F"/>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9731C"/>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58692B"/>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A31882"/>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884DA8"/>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AA7254"/>
    <w:multiLevelType w:val="hybridMultilevel"/>
    <w:tmpl w:val="838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07FED"/>
    <w:multiLevelType w:val="hybridMultilevel"/>
    <w:tmpl w:val="DE40FB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4573E"/>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828624">
    <w:abstractNumId w:val="8"/>
  </w:num>
  <w:num w:numId="2" w16cid:durableId="650519942">
    <w:abstractNumId w:val="9"/>
  </w:num>
  <w:num w:numId="3" w16cid:durableId="1770731217">
    <w:abstractNumId w:val="2"/>
  </w:num>
  <w:num w:numId="4" w16cid:durableId="119737245">
    <w:abstractNumId w:val="10"/>
  </w:num>
  <w:num w:numId="5" w16cid:durableId="1487553825">
    <w:abstractNumId w:val="1"/>
  </w:num>
  <w:num w:numId="6" w16cid:durableId="2075814219">
    <w:abstractNumId w:val="4"/>
  </w:num>
  <w:num w:numId="7" w16cid:durableId="1319770383">
    <w:abstractNumId w:val="3"/>
  </w:num>
  <w:num w:numId="8" w16cid:durableId="11497577">
    <w:abstractNumId w:val="6"/>
  </w:num>
  <w:num w:numId="9" w16cid:durableId="348799409">
    <w:abstractNumId w:val="7"/>
  </w:num>
  <w:num w:numId="10" w16cid:durableId="1833833434">
    <w:abstractNumId w:val="5"/>
  </w:num>
  <w:num w:numId="11" w16cid:durableId="132573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55"/>
    <w:rsid w:val="002379D4"/>
    <w:rsid w:val="002A5516"/>
    <w:rsid w:val="003E5C1B"/>
    <w:rsid w:val="00482BCC"/>
    <w:rsid w:val="006128BC"/>
    <w:rsid w:val="00621755"/>
    <w:rsid w:val="006A2A38"/>
    <w:rsid w:val="006A4A61"/>
    <w:rsid w:val="007D61AE"/>
    <w:rsid w:val="008332FA"/>
    <w:rsid w:val="00862674"/>
    <w:rsid w:val="00874836"/>
    <w:rsid w:val="008865D2"/>
    <w:rsid w:val="00953AAC"/>
    <w:rsid w:val="009F62A1"/>
    <w:rsid w:val="00B25605"/>
    <w:rsid w:val="00B517CF"/>
    <w:rsid w:val="00C47284"/>
    <w:rsid w:val="00CD1F1D"/>
    <w:rsid w:val="00E904C0"/>
    <w:rsid w:val="00E963A3"/>
    <w:rsid w:val="00EE50EE"/>
    <w:rsid w:val="00F71B6E"/>
    <w:rsid w:val="00FA33B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6E053"/>
  <w15:chartTrackingRefBased/>
  <w15:docId w15:val="{CD14DED0-0EE1-405E-B31E-7EDFCA33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755"/>
    <w:pPr>
      <w:ind w:left="720"/>
      <w:contextualSpacing/>
    </w:pPr>
  </w:style>
  <w:style w:type="paragraph" w:styleId="Header">
    <w:name w:val="header"/>
    <w:basedOn w:val="Normal"/>
    <w:link w:val="HeaderChar"/>
    <w:uiPriority w:val="99"/>
    <w:unhideWhenUsed/>
    <w:rsid w:val="00B51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7CF"/>
  </w:style>
  <w:style w:type="paragraph" w:styleId="Footer">
    <w:name w:val="footer"/>
    <w:basedOn w:val="Normal"/>
    <w:link w:val="FooterChar"/>
    <w:uiPriority w:val="99"/>
    <w:unhideWhenUsed/>
    <w:rsid w:val="00B51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0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Kazi Bayzid Kabir</dc:creator>
  <cp:keywords/>
  <dc:description/>
  <cp:lastModifiedBy>Dr. Kazi Bayzid Kabir</cp:lastModifiedBy>
  <cp:revision>6</cp:revision>
  <dcterms:created xsi:type="dcterms:W3CDTF">2024-01-13T16:05:00Z</dcterms:created>
  <dcterms:modified xsi:type="dcterms:W3CDTF">2024-10-18T05:57:00Z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ed09117814725ff80cd89ba74d9a3107c49743fa31b5e2637add56d84fed8d64</vt:lpwstr>
  </property>
</Properties>
</file>